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C95D1" w14:textId="181D97F5" w:rsidR="003C7B87" w:rsidRPr="0064127C" w:rsidRDefault="0064127C" w:rsidP="0064127C">
      <w:pPr>
        <w:pStyle w:val="Standard"/>
        <w:rPr>
          <w:rFonts w:ascii="Calibri" w:hAnsi="Calibri" w:cs="Calibri"/>
          <w:color w:val="000000"/>
          <w:sz w:val="22"/>
          <w:szCs w:val="22"/>
        </w:rPr>
      </w:pPr>
      <w:r w:rsidRPr="00041C32">
        <w:rPr>
          <w:rFonts w:ascii="Calibri" w:hAnsi="Calibri" w:cs="Calibri"/>
          <w:color w:val="000000"/>
          <w:sz w:val="22"/>
          <w:szCs w:val="22"/>
        </w:rPr>
        <w:t>Znak postępowania Or.271.</w:t>
      </w:r>
      <w:r>
        <w:rPr>
          <w:rFonts w:ascii="Calibri" w:hAnsi="Calibri" w:cs="Calibri"/>
          <w:color w:val="000000"/>
          <w:sz w:val="22"/>
          <w:szCs w:val="22"/>
        </w:rPr>
        <w:t>5</w:t>
      </w:r>
      <w:r w:rsidRPr="00041C32">
        <w:rPr>
          <w:rFonts w:ascii="Calibri" w:hAnsi="Calibri" w:cs="Calibri"/>
          <w:color w:val="000000"/>
          <w:sz w:val="22"/>
          <w:szCs w:val="22"/>
        </w:rPr>
        <w:t>.202</w:t>
      </w:r>
      <w:r>
        <w:rPr>
          <w:rFonts w:ascii="Calibri" w:hAnsi="Calibri" w:cs="Calibri"/>
          <w:color w:val="000000"/>
          <w:sz w:val="22"/>
          <w:szCs w:val="22"/>
        </w:rPr>
        <w:t>6</w:t>
      </w:r>
      <w:r w:rsidRPr="00041C32">
        <w:rPr>
          <w:rFonts w:ascii="Calibri" w:hAnsi="Calibri" w:cs="Calibri"/>
          <w:color w:val="000000"/>
          <w:sz w:val="22"/>
          <w:szCs w:val="22"/>
        </w:rPr>
        <w:t xml:space="preserve">        </w:t>
      </w:r>
      <w:r>
        <w:rPr>
          <w:rFonts w:ascii="Calibri" w:hAnsi="Calibri" w:cs="Calibri"/>
          <w:color w:val="000000"/>
          <w:sz w:val="22"/>
          <w:szCs w:val="22"/>
        </w:rPr>
        <w:t xml:space="preserve">                                                                          </w:t>
      </w:r>
      <w:r w:rsidR="003C7B87" w:rsidRPr="00786BB3">
        <w:rPr>
          <w:rFonts w:asciiTheme="minorHAnsi" w:hAnsiTheme="minorHAnsi" w:cstheme="minorHAnsi"/>
          <w:sz w:val="22"/>
          <w:szCs w:val="22"/>
        </w:rPr>
        <w:t xml:space="preserve">Załącznik nr </w:t>
      </w:r>
      <w:r w:rsidR="00A30B34" w:rsidRPr="00786BB3">
        <w:rPr>
          <w:rFonts w:asciiTheme="minorHAnsi" w:hAnsiTheme="minorHAnsi" w:cstheme="minorHAnsi"/>
          <w:sz w:val="22"/>
          <w:szCs w:val="22"/>
        </w:rPr>
        <w:t>2</w:t>
      </w:r>
      <w:r w:rsidR="003C7B87" w:rsidRPr="00786BB3">
        <w:rPr>
          <w:rFonts w:asciiTheme="minorHAnsi" w:hAnsiTheme="minorHAnsi" w:cstheme="minorHAnsi"/>
          <w:sz w:val="22"/>
          <w:szCs w:val="22"/>
        </w:rPr>
        <w:t xml:space="preserve"> do SWZ</w:t>
      </w:r>
    </w:p>
    <w:p w14:paraId="1F11F510" w14:textId="77777777" w:rsidR="0064127C" w:rsidRDefault="0064127C" w:rsidP="0064127C">
      <w:pPr>
        <w:pStyle w:val="Standard"/>
        <w:jc w:val="center"/>
        <w:rPr>
          <w:rFonts w:ascii="Calibri" w:hAnsi="Calibri" w:cs="Calibri"/>
          <w:color w:val="000000"/>
          <w:sz w:val="22"/>
          <w:szCs w:val="22"/>
        </w:rPr>
      </w:pPr>
    </w:p>
    <w:p w14:paraId="52F886B6" w14:textId="5C6162A3" w:rsidR="003C7B87" w:rsidRPr="005F6240" w:rsidRDefault="003C7B87" w:rsidP="0064127C">
      <w:pPr>
        <w:pStyle w:val="Standard"/>
        <w:jc w:val="center"/>
        <w:rPr>
          <w:rFonts w:asciiTheme="minorHAnsi" w:hAnsiTheme="minorHAnsi" w:cstheme="minorHAnsi"/>
          <w:b/>
          <w:sz w:val="22"/>
          <w:szCs w:val="22"/>
        </w:rPr>
      </w:pPr>
      <w:r w:rsidRPr="005F6240">
        <w:rPr>
          <w:rFonts w:asciiTheme="minorHAnsi" w:hAnsiTheme="minorHAnsi" w:cstheme="minorHAnsi"/>
          <w:b/>
          <w:sz w:val="22"/>
          <w:szCs w:val="22"/>
        </w:rPr>
        <w:t>Projektowane postanowienia umowy</w:t>
      </w:r>
    </w:p>
    <w:p w14:paraId="149837FD" w14:textId="77777777" w:rsidR="00C06E12" w:rsidRDefault="00C06E12" w:rsidP="00412795">
      <w:pPr>
        <w:pStyle w:val="Standard"/>
        <w:jc w:val="center"/>
        <w:rPr>
          <w:rFonts w:asciiTheme="minorHAnsi" w:hAnsiTheme="minorHAnsi" w:cstheme="minorHAnsi"/>
          <w:b/>
          <w:sz w:val="22"/>
          <w:szCs w:val="22"/>
        </w:rPr>
      </w:pPr>
      <w:bookmarkStart w:id="0" w:name="_Hlk151119797"/>
      <w:r w:rsidRPr="005F6240">
        <w:rPr>
          <w:rFonts w:asciiTheme="minorHAnsi" w:hAnsiTheme="minorHAnsi" w:cstheme="minorHAnsi"/>
          <w:b/>
          <w:sz w:val="22"/>
          <w:szCs w:val="22"/>
        </w:rPr>
        <w:t>Umowa numer Or ….............</w:t>
      </w:r>
    </w:p>
    <w:p w14:paraId="419F5BB4" w14:textId="77777777" w:rsidR="0064127C" w:rsidRPr="005F6240" w:rsidRDefault="0064127C" w:rsidP="00412795">
      <w:pPr>
        <w:pStyle w:val="Standard"/>
        <w:jc w:val="center"/>
        <w:rPr>
          <w:rFonts w:asciiTheme="minorHAnsi" w:hAnsiTheme="minorHAnsi" w:cstheme="minorHAnsi"/>
          <w:b/>
          <w:sz w:val="22"/>
          <w:szCs w:val="22"/>
        </w:rPr>
      </w:pPr>
    </w:p>
    <w:p w14:paraId="2EA8929E" w14:textId="2647FF95"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podpisana w dniu ..................... 202</w:t>
      </w:r>
      <w:r w:rsidR="00506290">
        <w:rPr>
          <w:rFonts w:asciiTheme="minorHAnsi" w:hAnsiTheme="minorHAnsi" w:cstheme="minorHAnsi"/>
          <w:sz w:val="22"/>
          <w:szCs w:val="22"/>
        </w:rPr>
        <w:t xml:space="preserve">6 </w:t>
      </w:r>
      <w:r w:rsidRPr="005F6240">
        <w:rPr>
          <w:rFonts w:asciiTheme="minorHAnsi" w:hAnsiTheme="minorHAnsi" w:cstheme="minorHAnsi"/>
          <w:sz w:val="22"/>
          <w:szCs w:val="22"/>
        </w:rPr>
        <w:t>r. w Czarnej Białostockiej, pomiędzy Nabywcą: Gminą Czarna Białostocka NIP 966 177 17 33, REGON 050659036, ul. Torowa 14A, 16 – 020 Czarna Białostocka zwaną dalej ZAMAWIAJĄCYM, reprezentowaną przez:</w:t>
      </w:r>
    </w:p>
    <w:p w14:paraId="140D8999" w14:textId="77777777" w:rsidR="00C06E12" w:rsidRPr="005F6240" w:rsidRDefault="00C06E12" w:rsidP="00412795">
      <w:pPr>
        <w:pStyle w:val="Standard"/>
        <w:jc w:val="both"/>
        <w:rPr>
          <w:rFonts w:asciiTheme="minorHAnsi" w:hAnsiTheme="minorHAnsi" w:cstheme="minorHAnsi"/>
          <w:sz w:val="22"/>
          <w:szCs w:val="22"/>
        </w:rPr>
      </w:pPr>
    </w:p>
    <w:p w14:paraId="66647005"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Jacka Chrulskiego – Burmistrza Czarnej Białostockiej</w:t>
      </w:r>
    </w:p>
    <w:p w14:paraId="362A6DEC"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 xml:space="preserve">Odbiorca – Urząd Miejski w Czarnej Białostockiej: 16-020 Czarna Białostocka, </w:t>
      </w:r>
      <w:r w:rsidRPr="005F6240">
        <w:rPr>
          <w:rFonts w:asciiTheme="minorHAnsi" w:hAnsiTheme="minorHAnsi" w:cstheme="minorHAnsi"/>
          <w:sz w:val="22"/>
          <w:szCs w:val="22"/>
        </w:rPr>
        <w:br/>
        <w:t>ul. Torowa 14A,</w:t>
      </w:r>
    </w:p>
    <w:p w14:paraId="14C7C51D"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a</w:t>
      </w:r>
    </w:p>
    <w:p w14:paraId="4EE19CDC"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w:t>
      </w:r>
    </w:p>
    <w:p w14:paraId="404B8E05"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 xml:space="preserve">zwanym dalej WYKONAWCĄ, reprezentowanym przez :   </w:t>
      </w:r>
    </w:p>
    <w:p w14:paraId="2D943773"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w:t>
      </w:r>
    </w:p>
    <w:p w14:paraId="2A200441"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siedziba: …............................</w:t>
      </w:r>
    </w:p>
    <w:p w14:paraId="29500469"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NIP : …............, REGON: …......................</w:t>
      </w:r>
    </w:p>
    <w:p w14:paraId="7DC5FEF7"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na podstawie dokonanego przez Zamawiającego wyboru oferty Wykonawcy w postępowaniu prowadzonym w trybie podstawowym bez negocjacji została zawarta umowa o następującej treści:</w:t>
      </w:r>
    </w:p>
    <w:p w14:paraId="26E57D37" w14:textId="77777777" w:rsidR="00F26723" w:rsidRDefault="00F26723" w:rsidP="00412795">
      <w:pPr>
        <w:pStyle w:val="Standard"/>
        <w:jc w:val="center"/>
        <w:rPr>
          <w:rFonts w:asciiTheme="minorHAnsi" w:hAnsiTheme="minorHAnsi" w:cstheme="minorHAnsi"/>
          <w:b/>
          <w:bCs/>
          <w:sz w:val="22"/>
          <w:szCs w:val="22"/>
        </w:rPr>
      </w:pPr>
    </w:p>
    <w:p w14:paraId="2FD34D3B" w14:textId="0FF0E09C"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§1 Przedmiot umowy</w:t>
      </w:r>
    </w:p>
    <w:p w14:paraId="5846A1E1" w14:textId="04636BA5" w:rsidR="00C06E12" w:rsidRPr="005F6240" w:rsidRDefault="00C06E12" w:rsidP="00837320">
      <w:pPr>
        <w:pStyle w:val="Standard"/>
        <w:numPr>
          <w:ilvl w:val="0"/>
          <w:numId w:val="4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Przedmiotem niniejszej umowy są roboty budowlane polegając</w:t>
      </w:r>
      <w:r w:rsidR="00E96E21">
        <w:rPr>
          <w:rFonts w:asciiTheme="minorHAnsi" w:hAnsiTheme="minorHAnsi" w:cstheme="minorHAnsi"/>
          <w:sz w:val="22"/>
          <w:szCs w:val="22"/>
        </w:rPr>
        <w:t>e</w:t>
      </w:r>
      <w:r w:rsidRPr="005F6240">
        <w:rPr>
          <w:rFonts w:asciiTheme="minorHAnsi" w:hAnsiTheme="minorHAnsi" w:cstheme="minorHAnsi"/>
          <w:sz w:val="22"/>
          <w:szCs w:val="22"/>
        </w:rPr>
        <w:t xml:space="preserve"> na </w:t>
      </w:r>
      <w:r w:rsidR="00506290" w:rsidRPr="00506290">
        <w:rPr>
          <w:rFonts w:asciiTheme="minorHAnsi" w:hAnsiTheme="minorHAnsi" w:cstheme="minorHAnsi"/>
          <w:b/>
          <w:bCs/>
          <w:sz w:val="22"/>
          <w:szCs w:val="22"/>
        </w:rPr>
        <w:t xml:space="preserve">budowie </w:t>
      </w:r>
      <w:r w:rsidR="00BD4813">
        <w:rPr>
          <w:rFonts w:asciiTheme="minorHAnsi" w:hAnsiTheme="minorHAnsi" w:cstheme="minorHAnsi"/>
          <w:b/>
          <w:bCs/>
          <w:sz w:val="22"/>
          <w:szCs w:val="22"/>
        </w:rPr>
        <w:t>ul. Leśnej w Czarnej Białostockiej</w:t>
      </w:r>
      <w:r w:rsidR="00B13FF8" w:rsidRPr="00141885">
        <w:rPr>
          <w:rFonts w:asciiTheme="minorHAnsi" w:hAnsiTheme="minorHAnsi" w:cstheme="minorHAnsi"/>
          <w:sz w:val="22"/>
          <w:szCs w:val="22"/>
        </w:rPr>
        <w:t>.</w:t>
      </w:r>
    </w:p>
    <w:p w14:paraId="28BD1F96" w14:textId="77777777" w:rsidR="00C06E12" w:rsidRPr="005F6240" w:rsidRDefault="00C06E12" w:rsidP="00837320">
      <w:pPr>
        <w:pStyle w:val="Standard"/>
        <w:numPr>
          <w:ilvl w:val="0"/>
          <w:numId w:val="4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Szczegółowy zakres robót opisany został w Specyfikacji Warunków Zamówienia oraz dokumentacji projektowej, specyfikacjach technicznych wykonania i odbioru robót budowlanych, przedmiarach robót (mających charakter pomocniczy), będących załącznikami do SWZ.</w:t>
      </w:r>
    </w:p>
    <w:p w14:paraId="7A719814" w14:textId="77777777" w:rsidR="00C06E12" w:rsidRPr="005F6240" w:rsidRDefault="00C06E12" w:rsidP="00837320">
      <w:pPr>
        <w:pStyle w:val="Standard"/>
        <w:numPr>
          <w:ilvl w:val="0"/>
          <w:numId w:val="4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Wykonawca zobowiązuje się do wykonania przedmiotu umowy zgodnie z dokumentacją projektową, zasadami wiedzy technicznej i sztuki budowlanej, obowiązującymi przepisami i polskimi normami oraz oddania przedmiotu niniejszej umowy Zamawiającemu w terminie w niej uzgodnionym.</w:t>
      </w:r>
    </w:p>
    <w:p w14:paraId="72E42841" w14:textId="77777777" w:rsidR="00C06E12" w:rsidRPr="005F6240" w:rsidRDefault="00C06E12" w:rsidP="00837320">
      <w:pPr>
        <w:pStyle w:val="Standard"/>
        <w:numPr>
          <w:ilvl w:val="0"/>
          <w:numId w:val="4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Wykonawca po sprawdzeniu zgodności z dokumentacją techniczną  oraz przedmiarem robót oświadcza, że uwzględnia cały zakres potrzebnych prac w wynagrodzeniu oraz, że wynagrodzenie, o którym mowa w § 5 ust. 1 niniejszej umowy, odpowiada nakładowi prac i kosztów niezbędnych do wykonania niniejszej umowy.</w:t>
      </w:r>
    </w:p>
    <w:p w14:paraId="35E94285" w14:textId="77777777" w:rsidR="00C06E12" w:rsidRPr="005F6240" w:rsidRDefault="00C06E12" w:rsidP="00837320">
      <w:pPr>
        <w:pStyle w:val="Standard"/>
        <w:numPr>
          <w:ilvl w:val="0"/>
          <w:numId w:val="4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Wykonawca w trakcie realizacji zamówienia może składać wnioski i propozycje zmiany sposobu wykonania zamówienia, które przyspieszą ukończenie robót.</w:t>
      </w:r>
    </w:p>
    <w:p w14:paraId="4E042449" w14:textId="77777777" w:rsidR="00F26723" w:rsidRDefault="00F26723" w:rsidP="00412795">
      <w:pPr>
        <w:pStyle w:val="Standard"/>
        <w:jc w:val="center"/>
        <w:rPr>
          <w:rFonts w:asciiTheme="minorHAnsi" w:hAnsiTheme="minorHAnsi" w:cstheme="minorHAnsi"/>
          <w:b/>
          <w:bCs/>
          <w:sz w:val="22"/>
          <w:szCs w:val="22"/>
        </w:rPr>
      </w:pPr>
    </w:p>
    <w:p w14:paraId="1A5F57A8" w14:textId="3DE67ADC"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2 Termin wykonania zamówienia</w:t>
      </w:r>
    </w:p>
    <w:p w14:paraId="56B281A6" w14:textId="77777777" w:rsidR="00C06E12" w:rsidRPr="005F6240" w:rsidRDefault="00C06E12" w:rsidP="00412795">
      <w:pPr>
        <w:pStyle w:val="Akapitzlist"/>
        <w:widowControl w:val="0"/>
        <w:numPr>
          <w:ilvl w:val="0"/>
          <w:numId w:val="49"/>
        </w:numPr>
        <w:tabs>
          <w:tab w:val="left" w:pos="568"/>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Termin rozpoczęcia wykonywania przedmiotu umowy rozpoczyna się z dniem protokolarnego przekazania terenu robót Wykonawcy.</w:t>
      </w:r>
    </w:p>
    <w:p w14:paraId="1924B14C" w14:textId="69FF7F3A" w:rsidR="00C06E12" w:rsidRPr="005F6240" w:rsidRDefault="00C06E12" w:rsidP="00141885">
      <w:pPr>
        <w:pStyle w:val="Akapitzlist"/>
        <w:widowControl w:val="0"/>
        <w:numPr>
          <w:ilvl w:val="0"/>
          <w:numId w:val="49"/>
        </w:numPr>
        <w:tabs>
          <w:tab w:val="left" w:pos="568"/>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Termin wykonania zamówienia, czyli dzień </w:t>
      </w:r>
      <w:r w:rsidR="00B31EC3">
        <w:rPr>
          <w:rFonts w:cstheme="minorHAnsi"/>
        </w:rPr>
        <w:t xml:space="preserve">zgłoszenia do </w:t>
      </w:r>
      <w:r w:rsidRPr="005F6240">
        <w:rPr>
          <w:rFonts w:cstheme="minorHAnsi"/>
        </w:rPr>
        <w:t xml:space="preserve">odbioru końcowego robót będących przedmiotem umowy nastąpi w terminie </w:t>
      </w:r>
      <w:r w:rsidR="00506290">
        <w:rPr>
          <w:rFonts w:cstheme="minorHAnsi"/>
          <w:b/>
          <w:bCs/>
        </w:rPr>
        <w:t>7</w:t>
      </w:r>
      <w:r w:rsidR="00506290" w:rsidRPr="005F6240">
        <w:rPr>
          <w:rFonts w:cstheme="minorHAnsi"/>
        </w:rPr>
        <w:t xml:space="preserve"> </w:t>
      </w:r>
      <w:r w:rsidR="00506290" w:rsidRPr="005F6240">
        <w:rPr>
          <w:rFonts w:cstheme="minorHAnsi"/>
          <w:b/>
          <w:bCs/>
        </w:rPr>
        <w:t xml:space="preserve">miesięcy od daty podpisania umowy, jednak nie później niż do </w:t>
      </w:r>
      <w:r w:rsidR="00506290">
        <w:rPr>
          <w:rFonts w:cstheme="minorHAnsi"/>
          <w:b/>
          <w:bCs/>
        </w:rPr>
        <w:t>10 listopada 2026 r</w:t>
      </w:r>
      <w:r w:rsidRPr="005F6240">
        <w:rPr>
          <w:rFonts w:cstheme="minorHAnsi"/>
          <w:b/>
          <w:bCs/>
        </w:rPr>
        <w:t xml:space="preserve">. </w:t>
      </w:r>
    </w:p>
    <w:p w14:paraId="2FB26AFB" w14:textId="44042577" w:rsidR="00C06E12" w:rsidRPr="005F6240" w:rsidRDefault="00C06E12" w:rsidP="00141885">
      <w:pPr>
        <w:pStyle w:val="Akapitzlist"/>
        <w:widowControl w:val="0"/>
        <w:numPr>
          <w:ilvl w:val="0"/>
          <w:numId w:val="49"/>
        </w:numPr>
        <w:tabs>
          <w:tab w:val="left" w:pos="568"/>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zobowiązany jest na bieżąco informować Zamawiającego na piśmie o przeszkodach w</w:t>
      </w:r>
      <w:r w:rsidR="00506290">
        <w:rPr>
          <w:rFonts w:cstheme="minorHAnsi"/>
        </w:rPr>
        <w:t> </w:t>
      </w:r>
      <w:r w:rsidRPr="005F6240">
        <w:rPr>
          <w:rFonts w:cstheme="minorHAnsi"/>
        </w:rPr>
        <w:t>zrealizowaniu w terminie przedmiotu zamówienia.</w:t>
      </w:r>
    </w:p>
    <w:p w14:paraId="6ABEE5C4" w14:textId="533D011F" w:rsidR="00C06E12" w:rsidRPr="005F6240" w:rsidRDefault="00C06E12" w:rsidP="00141885">
      <w:pPr>
        <w:pStyle w:val="Akapitzlist"/>
        <w:widowControl w:val="0"/>
        <w:numPr>
          <w:ilvl w:val="0"/>
          <w:numId w:val="49"/>
        </w:numPr>
        <w:tabs>
          <w:tab w:val="left" w:pos="568"/>
        </w:tabs>
        <w:suppressAutoHyphens/>
        <w:autoSpaceDN w:val="0"/>
        <w:spacing w:after="0" w:line="240" w:lineRule="auto"/>
        <w:ind w:left="284" w:hanging="284"/>
        <w:contextualSpacing w:val="0"/>
        <w:jc w:val="both"/>
        <w:textAlignment w:val="baseline"/>
        <w:rPr>
          <w:rFonts w:cstheme="minorHAnsi"/>
        </w:rPr>
      </w:pPr>
      <w:r w:rsidRPr="005F6240">
        <w:rPr>
          <w:rFonts w:cstheme="minorHAnsi"/>
          <w:lang w:eastAsia="zh-CN"/>
        </w:rPr>
        <w:t>Przedmiot umowy będzie realizowany zgodnie z zatwierdzonym przez Zamawiającego szczegółowym harmonogramem rzeczowo - finansowym, który stanowić będzie załącznik do umowy. Wykonawca zobowiązany jest przedłożyć Zamawiającemu do zatwierdzenia harmonogram rzeczowo - finansowy najpóźniej w dniu przekazania terenu budowy.</w:t>
      </w:r>
    </w:p>
    <w:p w14:paraId="1DE96F5F" w14:textId="17FB0424" w:rsidR="00C06E12" w:rsidRPr="00A75D0A" w:rsidRDefault="00C06E12" w:rsidP="00A75D0A">
      <w:pPr>
        <w:pStyle w:val="Akapitzlist"/>
        <w:widowControl w:val="0"/>
        <w:numPr>
          <w:ilvl w:val="0"/>
          <w:numId w:val="49"/>
        </w:numPr>
        <w:tabs>
          <w:tab w:val="left" w:pos="568"/>
        </w:tabs>
        <w:suppressAutoHyphens/>
        <w:autoSpaceDN w:val="0"/>
        <w:spacing w:after="0" w:line="240" w:lineRule="auto"/>
        <w:ind w:left="284" w:hanging="284"/>
        <w:contextualSpacing w:val="0"/>
        <w:jc w:val="both"/>
        <w:textAlignment w:val="baseline"/>
        <w:rPr>
          <w:rFonts w:cstheme="minorHAnsi"/>
          <w:lang w:eastAsia="zh-CN"/>
        </w:rPr>
      </w:pPr>
      <w:r w:rsidRPr="005F6240">
        <w:rPr>
          <w:rFonts w:cstheme="minorHAnsi"/>
          <w:lang w:eastAsia="zh-CN"/>
        </w:rPr>
        <w:t xml:space="preserve">Zamawiający zgłosi uwagi do harmonogramu, o którym mowa w ust. 3 lub do jego aktualizacji w </w:t>
      </w:r>
      <w:r w:rsidRPr="005F6240">
        <w:rPr>
          <w:rFonts w:cstheme="minorHAnsi"/>
          <w:lang w:eastAsia="zh-CN"/>
        </w:rPr>
        <w:lastRenderedPageBreak/>
        <w:t>ciągu  4 dni od daty przedłożenia harmonogramu do zatwierdzenia lub zatwierdzi harmonogram lub jego aktualizację w ciągu 4 dni od daty przedłożenia harmonogramu do zatwierdzenia.</w:t>
      </w:r>
    </w:p>
    <w:p w14:paraId="56CA449B" w14:textId="77777777"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3 Obowiązki Zamawiającego</w:t>
      </w:r>
    </w:p>
    <w:p w14:paraId="28B6D0C4" w14:textId="77777777" w:rsidR="00C06E12" w:rsidRPr="005F6240" w:rsidRDefault="00C06E12" w:rsidP="00837320">
      <w:pPr>
        <w:pStyle w:val="Akapitzlist"/>
        <w:widowControl w:val="0"/>
        <w:numPr>
          <w:ilvl w:val="0"/>
          <w:numId w:val="50"/>
        </w:numPr>
        <w:tabs>
          <w:tab w:val="left" w:pos="710"/>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Do obowiązków Zamawiającego należy:</w:t>
      </w:r>
    </w:p>
    <w:p w14:paraId="0873BC9C" w14:textId="55D75179" w:rsidR="00C06E12" w:rsidRPr="005F6240" w:rsidRDefault="00C06E12" w:rsidP="00837320">
      <w:pPr>
        <w:pStyle w:val="Akapitzlist"/>
        <w:widowControl w:val="0"/>
        <w:numPr>
          <w:ilvl w:val="0"/>
          <w:numId w:val="51"/>
        </w:numPr>
        <w:suppressAutoHyphens/>
        <w:autoSpaceDN w:val="0"/>
        <w:spacing w:after="0" w:line="240" w:lineRule="auto"/>
        <w:ind w:left="567" w:hanging="284"/>
        <w:contextualSpacing w:val="0"/>
        <w:jc w:val="both"/>
        <w:textAlignment w:val="baseline"/>
        <w:rPr>
          <w:rFonts w:cstheme="minorHAnsi"/>
        </w:rPr>
      </w:pPr>
      <w:r w:rsidRPr="005F6240">
        <w:rPr>
          <w:rFonts w:cstheme="minorHAnsi"/>
        </w:rPr>
        <w:t xml:space="preserve">przekazanie Wykonawcy placu budowy oraz dokumentów budowy wraz z dziennikiem budowy, </w:t>
      </w:r>
      <w:r w:rsidR="00E96E21" w:rsidRPr="00D62152">
        <w:rPr>
          <w:rFonts w:cstheme="minorHAnsi"/>
        </w:rPr>
        <w:t xml:space="preserve">w terminie do 14 dni </w:t>
      </w:r>
      <w:r w:rsidR="00D62152">
        <w:rPr>
          <w:rFonts w:cstheme="minorHAnsi"/>
        </w:rPr>
        <w:t xml:space="preserve">roboczych </w:t>
      </w:r>
      <w:r w:rsidR="00E96E21" w:rsidRPr="00D62152">
        <w:rPr>
          <w:rFonts w:cstheme="minorHAnsi"/>
        </w:rPr>
        <w:t>licząc od dnia podpisania umowy</w:t>
      </w:r>
      <w:r w:rsidRPr="005F6240">
        <w:rPr>
          <w:rFonts w:cstheme="minorHAnsi"/>
        </w:rPr>
        <w:t>;</w:t>
      </w:r>
    </w:p>
    <w:p w14:paraId="5B175222" w14:textId="77777777" w:rsidR="00C06E12" w:rsidRPr="005F6240" w:rsidRDefault="00C06E12" w:rsidP="00837320">
      <w:pPr>
        <w:pStyle w:val="Akapitzlist"/>
        <w:widowControl w:val="0"/>
        <w:numPr>
          <w:ilvl w:val="0"/>
          <w:numId w:val="51"/>
        </w:numPr>
        <w:suppressAutoHyphens/>
        <w:autoSpaceDN w:val="0"/>
        <w:spacing w:after="0" w:line="240" w:lineRule="auto"/>
        <w:ind w:left="567" w:hanging="284"/>
        <w:contextualSpacing w:val="0"/>
        <w:jc w:val="both"/>
        <w:textAlignment w:val="baseline"/>
        <w:rPr>
          <w:rFonts w:cstheme="minorHAnsi"/>
        </w:rPr>
      </w:pPr>
      <w:r w:rsidRPr="005F6240">
        <w:rPr>
          <w:rFonts w:cstheme="minorHAnsi"/>
        </w:rPr>
        <w:t>zapewnienie na swój koszt nadzoru autorskiego i inwestorskiego;</w:t>
      </w:r>
    </w:p>
    <w:p w14:paraId="28B6DBAA" w14:textId="77777777" w:rsidR="00C06E12" w:rsidRPr="005F6240" w:rsidRDefault="00C06E12" w:rsidP="00837320">
      <w:pPr>
        <w:pStyle w:val="Akapitzlist"/>
        <w:widowControl w:val="0"/>
        <w:numPr>
          <w:ilvl w:val="0"/>
          <w:numId w:val="51"/>
        </w:numPr>
        <w:suppressAutoHyphens/>
        <w:autoSpaceDN w:val="0"/>
        <w:spacing w:after="0" w:line="240" w:lineRule="auto"/>
        <w:ind w:left="567" w:hanging="284"/>
        <w:contextualSpacing w:val="0"/>
        <w:jc w:val="both"/>
        <w:textAlignment w:val="baseline"/>
        <w:rPr>
          <w:rFonts w:cstheme="minorHAnsi"/>
        </w:rPr>
      </w:pPr>
      <w:r w:rsidRPr="005F6240">
        <w:rPr>
          <w:rFonts w:cstheme="minorHAnsi"/>
        </w:rPr>
        <w:t>odebranie przedmiotu Umowy po sprawdzeniu jego należytego wykonania;</w:t>
      </w:r>
    </w:p>
    <w:p w14:paraId="0A15BF29" w14:textId="77777777" w:rsidR="00C06E12" w:rsidRPr="005F6240" w:rsidRDefault="00C06E12" w:rsidP="00837320">
      <w:pPr>
        <w:pStyle w:val="Akapitzlist"/>
        <w:widowControl w:val="0"/>
        <w:numPr>
          <w:ilvl w:val="0"/>
          <w:numId w:val="51"/>
        </w:numPr>
        <w:suppressAutoHyphens/>
        <w:autoSpaceDN w:val="0"/>
        <w:spacing w:after="0" w:line="240" w:lineRule="auto"/>
        <w:ind w:left="567" w:hanging="284"/>
        <w:contextualSpacing w:val="0"/>
        <w:jc w:val="both"/>
        <w:textAlignment w:val="baseline"/>
        <w:rPr>
          <w:rFonts w:cstheme="minorHAnsi"/>
        </w:rPr>
      </w:pPr>
      <w:r w:rsidRPr="005F6240">
        <w:rPr>
          <w:rFonts w:cstheme="minorHAnsi"/>
        </w:rPr>
        <w:t>terminowa zapłata wynagrodzenia za wykonane i odebrane prace.</w:t>
      </w:r>
    </w:p>
    <w:p w14:paraId="7F53366C" w14:textId="77777777" w:rsidR="00C06E12" w:rsidRPr="005F6240" w:rsidRDefault="00C06E12" w:rsidP="00837320">
      <w:pPr>
        <w:pStyle w:val="Akapitzlist"/>
        <w:widowControl w:val="0"/>
        <w:numPr>
          <w:ilvl w:val="0"/>
          <w:numId w:val="50"/>
        </w:numPr>
        <w:tabs>
          <w:tab w:val="left" w:pos="710"/>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nie ponosi odpowiedzialności za mienie Wykonawcy zgromadzone w miejscu składowania oraz na terenie wykonywanych robót.</w:t>
      </w:r>
    </w:p>
    <w:p w14:paraId="365BC5B8" w14:textId="77777777" w:rsidR="00C06E12" w:rsidRPr="005F6240" w:rsidRDefault="00C06E12" w:rsidP="00837320">
      <w:pPr>
        <w:pStyle w:val="Akapitzlist"/>
        <w:widowControl w:val="0"/>
        <w:numPr>
          <w:ilvl w:val="0"/>
          <w:numId w:val="50"/>
        </w:numPr>
        <w:tabs>
          <w:tab w:val="left" w:pos="710"/>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 imieniu Zamawiającego nadzór inwestorski nad realizacją przedmiotu niniejszej umowy sprawować będą Inspektorzy nadzoru ustanowieni zgodnie z postanowieniami ustawy Prawo budowlane.</w:t>
      </w:r>
    </w:p>
    <w:p w14:paraId="1A799583" w14:textId="6466807F" w:rsidR="00C06E12" w:rsidRPr="00A75D0A" w:rsidRDefault="00C06E12" w:rsidP="00A75D0A">
      <w:pPr>
        <w:pStyle w:val="Akapitzlist"/>
        <w:widowControl w:val="0"/>
        <w:numPr>
          <w:ilvl w:val="0"/>
          <w:numId w:val="50"/>
        </w:numPr>
        <w:tabs>
          <w:tab w:val="left" w:pos="710"/>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Inspektor nadzoru uprawniony jest do stałej kontroli nad wykonywaniem niniejszej umowy, posiada nieograniczony dostęp do placu budowy z zachowaniem zasad bezpieczeństwa, reprezentuje Zamawiającego wobec Wykonawcy we wszelkich sprawach związanych z realizacją niniejszej umowy, z wyłączeniem dokonywania istotnych zmian postanowień umowy w rozumieniu art.455 ustawy Prawo zamówień publicznych. Inspektor nadzoru posiada uprawnienie do wydawania Wykonawcy wszelkich wiążących poleceń w imieniu Zamawiającego. W tekście niniejszej umowy wszędzie, gdzie mowa o zawiadomieniach lub poleceniach Zamawiającego należy to rozumieć również, jako zawiadomienia lub polecenia Inspektora nadzoru. Postanowienia niniejszego ustępu nie ograniczą Zamawiającego w samodzielnym zarządzaniu kontraktem.</w:t>
      </w:r>
    </w:p>
    <w:p w14:paraId="62CFEF12" w14:textId="77777777"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4 Obowiązki Wykonawcy</w:t>
      </w:r>
    </w:p>
    <w:p w14:paraId="5E137A0D" w14:textId="77777777" w:rsidR="00C06E12" w:rsidRPr="005F6240" w:rsidRDefault="00C06E12" w:rsidP="00412795">
      <w:pPr>
        <w:pStyle w:val="Akapitzlist"/>
        <w:widowControl w:val="0"/>
        <w:numPr>
          <w:ilvl w:val="0"/>
          <w:numId w:val="52"/>
        </w:numPr>
        <w:tabs>
          <w:tab w:val="left" w:pos="284"/>
        </w:tabs>
        <w:suppressAutoHyphens/>
        <w:autoSpaceDN w:val="0"/>
        <w:spacing w:after="0" w:line="240" w:lineRule="auto"/>
        <w:ind w:left="0" w:firstLine="0"/>
        <w:contextualSpacing w:val="0"/>
        <w:jc w:val="both"/>
        <w:textAlignment w:val="baseline"/>
        <w:rPr>
          <w:rFonts w:cstheme="minorHAnsi"/>
        </w:rPr>
      </w:pPr>
      <w:r w:rsidRPr="005F6240">
        <w:rPr>
          <w:rFonts w:cstheme="minorHAnsi"/>
        </w:rPr>
        <w:t>Do obowiązków Wykonawcy w szczególności należy:</w:t>
      </w:r>
    </w:p>
    <w:p w14:paraId="2C3E2FDF" w14:textId="356D13F5"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przejęcie terenu robót od Zamawiającego</w:t>
      </w:r>
      <w:r w:rsidR="00141885">
        <w:rPr>
          <w:rFonts w:cstheme="minorHAnsi"/>
        </w:rPr>
        <w:t xml:space="preserve"> </w:t>
      </w:r>
      <w:r w:rsidR="00141885" w:rsidRPr="00BA4CC5">
        <w:rPr>
          <w:rFonts w:cstheme="minorHAnsi"/>
        </w:rPr>
        <w:t>w terminie 14 dni licząc od dnia podpisania umowy</w:t>
      </w:r>
      <w:r w:rsidRPr="005F6240">
        <w:rPr>
          <w:rFonts w:cstheme="minorHAnsi"/>
        </w:rPr>
        <w:t>;</w:t>
      </w:r>
    </w:p>
    <w:p w14:paraId="68BF4E1C"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zabezpieczenie i wygrodzenie terenu robót;</w:t>
      </w:r>
    </w:p>
    <w:p w14:paraId="0E2468AF"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zapewnienie dozoru mienia na terenie robót na własny koszt;</w:t>
      </w:r>
    </w:p>
    <w:p w14:paraId="25D0B341" w14:textId="18BAB33A"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wykonania przedmiotu umowy z materiałów odpowiadających wymaganiom określonym w art. 10 ustawy z dnia 7 lipca 1994 r. Prawo budowlane (Dz. U. z 202</w:t>
      </w:r>
      <w:r w:rsidR="00506290">
        <w:rPr>
          <w:rFonts w:cstheme="minorHAnsi"/>
        </w:rPr>
        <w:t xml:space="preserve">5 </w:t>
      </w:r>
      <w:r w:rsidRPr="005F6240">
        <w:rPr>
          <w:rFonts w:cstheme="minorHAnsi"/>
        </w:rPr>
        <w:t xml:space="preserve">r. poz. </w:t>
      </w:r>
      <w:r w:rsidR="00506290">
        <w:rPr>
          <w:rFonts w:cstheme="minorHAnsi"/>
        </w:rPr>
        <w:t>418</w:t>
      </w:r>
      <w:r w:rsidRPr="005F6240">
        <w:rPr>
          <w:rFonts w:cstheme="minorHAnsi"/>
        </w:rPr>
        <w:t xml:space="preserve"> ze zm.), okazania, na każde żądanie Zamawiającego lub Inspektora nadzoru inwestorskiego, certyfikatów zgodności z polską normą lub aprobatą techniczną każdego używanego na budowie wyrobu;</w:t>
      </w:r>
    </w:p>
    <w:p w14:paraId="5279887F"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pokrycie wszystkich kosztów podłączenia i zaopatrzenia w media (w tym energię elektryczną) niezbędnych do wykonania przedmiotu zamówienia;</w:t>
      </w:r>
    </w:p>
    <w:p w14:paraId="1B765FB5"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uzyskanie wszystkich niezbędnych wymaganych prawem uzgodnień, postanowień oraz decyzji wraz z poniesieniem wszystkich opłat z tym związanych;</w:t>
      </w:r>
    </w:p>
    <w:p w14:paraId="274267FD"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zapewnienia na własny koszt transportu odpadów do miejsc ich wykorzystania lub utylizacji, łącznie z kosztami utylizacji;</w:t>
      </w:r>
    </w:p>
    <w:p w14:paraId="399C2875"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jako wytwarzający odpady – do przestrzegania przepisów prawnych wynikających z następujących ustaw:</w:t>
      </w:r>
    </w:p>
    <w:p w14:paraId="36C8D849" w14:textId="6D594725" w:rsidR="00C06E12" w:rsidRPr="005F6240" w:rsidRDefault="00C06E12" w:rsidP="00973356">
      <w:pPr>
        <w:pStyle w:val="Akapitzlist"/>
        <w:widowControl w:val="0"/>
        <w:suppressAutoHyphens/>
        <w:autoSpaceDN w:val="0"/>
        <w:spacing w:after="0" w:line="240" w:lineRule="auto"/>
        <w:ind w:left="709"/>
        <w:contextualSpacing w:val="0"/>
        <w:jc w:val="both"/>
        <w:textAlignment w:val="baseline"/>
        <w:rPr>
          <w:rFonts w:cstheme="minorHAnsi"/>
        </w:rPr>
      </w:pPr>
      <w:r w:rsidRPr="005F6240">
        <w:rPr>
          <w:rFonts w:cstheme="minorHAnsi"/>
        </w:rPr>
        <w:t>- ustawy z dnia 27 kwietnia 2001 r. Prawo ochrony środowiska ( Dz. U. z</w:t>
      </w:r>
      <w:r w:rsidR="00D62152">
        <w:rPr>
          <w:rFonts w:cstheme="minorHAnsi"/>
        </w:rPr>
        <w:t xml:space="preserve"> </w:t>
      </w:r>
      <w:r w:rsidRPr="005F6240">
        <w:rPr>
          <w:rFonts w:cstheme="minorHAnsi"/>
        </w:rPr>
        <w:t>202</w:t>
      </w:r>
      <w:r w:rsidR="00506290">
        <w:rPr>
          <w:rFonts w:cstheme="minorHAnsi"/>
        </w:rPr>
        <w:t xml:space="preserve">5 </w:t>
      </w:r>
      <w:r w:rsidRPr="005F6240">
        <w:rPr>
          <w:rFonts w:cstheme="minorHAnsi"/>
        </w:rPr>
        <w:t xml:space="preserve">r. poz. </w:t>
      </w:r>
      <w:r w:rsidR="00506290">
        <w:rPr>
          <w:rFonts w:cstheme="minorHAnsi"/>
        </w:rPr>
        <w:t>647</w:t>
      </w:r>
      <w:r w:rsidRPr="005F6240">
        <w:rPr>
          <w:rFonts w:cstheme="minorHAnsi"/>
        </w:rPr>
        <w:t xml:space="preserve"> ze zm.),</w:t>
      </w:r>
    </w:p>
    <w:p w14:paraId="521E42CF" w14:textId="150B5659" w:rsidR="00C06E12" w:rsidRPr="005F6240" w:rsidRDefault="00C06E12" w:rsidP="00973356">
      <w:pPr>
        <w:pStyle w:val="Akapitzlist"/>
        <w:widowControl w:val="0"/>
        <w:suppressAutoHyphens/>
        <w:autoSpaceDN w:val="0"/>
        <w:spacing w:after="0" w:line="240" w:lineRule="auto"/>
        <w:ind w:left="709"/>
        <w:contextualSpacing w:val="0"/>
        <w:jc w:val="both"/>
        <w:textAlignment w:val="baseline"/>
        <w:rPr>
          <w:rFonts w:cstheme="minorHAnsi"/>
        </w:rPr>
      </w:pPr>
      <w:r w:rsidRPr="005F6240">
        <w:rPr>
          <w:rFonts w:cstheme="minorHAnsi"/>
        </w:rPr>
        <w:t>- ustawy z dnia 14 grudnia 2012 r. o odpadach (Dz.U. z 202</w:t>
      </w:r>
      <w:r w:rsidR="00141885">
        <w:rPr>
          <w:rFonts w:cstheme="minorHAnsi"/>
        </w:rPr>
        <w:t>3</w:t>
      </w:r>
      <w:r w:rsidR="00506290">
        <w:rPr>
          <w:rFonts w:cstheme="minorHAnsi"/>
        </w:rPr>
        <w:t xml:space="preserve"> </w:t>
      </w:r>
      <w:r w:rsidRPr="005F6240">
        <w:rPr>
          <w:rFonts w:cstheme="minorHAnsi"/>
        </w:rPr>
        <w:t>r. poz.</w:t>
      </w:r>
      <w:r w:rsidR="00141885">
        <w:rPr>
          <w:rFonts w:cstheme="minorHAnsi"/>
        </w:rPr>
        <w:t>1587</w:t>
      </w:r>
      <w:r w:rsidRPr="005F6240">
        <w:rPr>
          <w:rFonts w:cstheme="minorHAnsi"/>
        </w:rPr>
        <w:t xml:space="preserve"> ze zm.), Powołane przepisy prawne Wykonawca zobowiązuje się stosować z uwzględnieniem ewentualnych zmian stanu prawnego w tym zakresie;</w:t>
      </w:r>
    </w:p>
    <w:p w14:paraId="6DF5D451"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ADF0E75"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 xml:space="preserve">terminowego wykonania i przekazania do eksploatacji przedmiotu umowy oraz oświadczenia, że roboty ukończone przez niego są całkowicie zgodne z umową i  odpowiadają potrzebom, dla </w:t>
      </w:r>
      <w:r w:rsidRPr="005F6240">
        <w:rPr>
          <w:rFonts w:cstheme="minorHAnsi"/>
        </w:rPr>
        <w:lastRenderedPageBreak/>
        <w:t>których są przewidziane według umowy;</w:t>
      </w:r>
    </w:p>
    <w:p w14:paraId="2A3A48B1"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ponoszenia pełnej odpowiedzialności za stosowanie i bezpieczeństwo wszelkich działań prowadzonych na terenie robót i poza nim, a związanych z wykonaniem przedmiotu umowy;</w:t>
      </w:r>
    </w:p>
    <w:p w14:paraId="19036BE5"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ponoszenia pełnej odpowiedzialności za szkody oraz następstwa nieszczęśliwych wypadków pracowników i osób trzecich, powstałe w związku z prowadzonymi robotami, w tym także ruchem pojazdów;</w:t>
      </w:r>
    </w:p>
    <w:p w14:paraId="334EEF82"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7647145B"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zabezpieczenie instalacji, urządzeń i obiektów na terenie robót i w jej bezpośrednim otoczeniu, przed ich zniszczeniem lub uszkodzeniem w trakcie wykonywania robót;</w:t>
      </w:r>
    </w:p>
    <w:p w14:paraId="1FE4E7DD"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dbanie o porządek na terenie robót oraz utrzymywanie terenu robót w należytym stanie i porządku oraz w stanie wolnym od przeszkód komunikacyjnych;</w:t>
      </w:r>
    </w:p>
    <w:p w14:paraId="2B9FC60E"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2B7DC67A"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kompletowanie w trakcie realizacji robót wszelkiej dokumentacji zgodnie z przepisami Prawa budowlanego oraz przygotowanie do odbioru końcowego kompletu protokołów niezbędnych przy odbiorze;</w:t>
      </w:r>
    </w:p>
    <w:p w14:paraId="1334036D"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usunięcie wszelkich wad i usterek stwierdzonych przez nadzór inwestorski w trakcie trwania robót w terminie nie dłuższym niż termin technicznie uzasadniony i konieczny do ich usunięcia;</w:t>
      </w:r>
    </w:p>
    <w:p w14:paraId="4D741C8D" w14:textId="77777777" w:rsidR="00C06E12" w:rsidRPr="005F6240" w:rsidRDefault="00C06E12" w:rsidP="00837320">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ponoszenie wyłącznej odpowiedzialności za wszelkie szkody będące następstwem niewykonania lub nienależytego wykonania przedmiotu umowy, które to szkody Wykonawca zobowiązuje się pokryć w pełnej wysokości;</w:t>
      </w:r>
    </w:p>
    <w:p w14:paraId="7A7830A6" w14:textId="77777777" w:rsidR="00C06E12" w:rsidRPr="005F6240" w:rsidRDefault="00C06E12" w:rsidP="00C77C43">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niezwłoczne informowanie Zamawiającego (Inspektora nadzoru inwestorskiego) o problemach technicznych lub okolicznościach, które mogą wpłynąć na jakość robót lub termin zakończenia robót;</w:t>
      </w:r>
    </w:p>
    <w:p w14:paraId="6FEF51EE" w14:textId="77777777" w:rsidR="00C06E12" w:rsidRPr="005F6240" w:rsidRDefault="00C06E12" w:rsidP="00C77C43">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przestrzeganie zasad bezpieczeństwa, BHP, p.poż.;</w:t>
      </w:r>
    </w:p>
    <w:p w14:paraId="4B26FA97" w14:textId="77777777" w:rsidR="00C06E12" w:rsidRPr="005F6240" w:rsidRDefault="00C06E12" w:rsidP="00C77C43">
      <w:pPr>
        <w:pStyle w:val="Akapitzlist"/>
        <w:widowControl w:val="0"/>
        <w:numPr>
          <w:ilvl w:val="0"/>
          <w:numId w:val="81"/>
        </w:numPr>
        <w:suppressAutoHyphens/>
        <w:autoSpaceDN w:val="0"/>
        <w:spacing w:after="0" w:line="240" w:lineRule="auto"/>
        <w:ind w:left="709" w:hanging="425"/>
        <w:contextualSpacing w:val="0"/>
        <w:jc w:val="both"/>
        <w:textAlignment w:val="baseline"/>
        <w:rPr>
          <w:rFonts w:cstheme="minorHAnsi"/>
        </w:rPr>
      </w:pPr>
      <w:r w:rsidRPr="005F6240">
        <w:rPr>
          <w:rFonts w:cstheme="minorHAnsi"/>
        </w:rPr>
        <w:t>terminowe regulowanie należności wobec podwykonawców.</w:t>
      </w:r>
    </w:p>
    <w:p w14:paraId="316858AF"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zobowiązany jest zapewnić wykonanie i kierowanie robotami objętymi umową przez osoby posiadające stosowne kwalifikacje zawodowe i uprawnienia budowlane.</w:t>
      </w:r>
    </w:p>
    <w:p w14:paraId="0B1F05A6"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zobowiązuje się wyznaczyć do kierowania robotami osoby wskazane w ofercie Wykonawcy.</w:t>
      </w:r>
    </w:p>
    <w:p w14:paraId="40285D23"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Zmiana którejkolwiek z osób, o których mowa w ust. 2, w trakcie realizacji przedmiotu niniejszej umowy, musi być uzasadniona przez Wykonawcę na piśmie i wymaga zaakceptowania przez Zamawiającego i nie wymaga aneksu do niniejszej umowy. Zamawiający zaakceptuje taką zmianę w terminie 7 dni od daty przedłożenia propozycji wyłącznie wtedy, gdy kwalifikacje i doświadczenie wskazanych osób będą spełniać warunki postawione w tym zakresie w Specyfikacji Warunków Zamówienia.</w:t>
      </w:r>
    </w:p>
    <w:p w14:paraId="6789EB84"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Zaakceptowana przez Zamawiającego zmiana którejkolwiek z osób, o których mowa w ust. 2 winna być potwierdzona pisemnie.</w:t>
      </w:r>
    </w:p>
    <w:p w14:paraId="311D250F"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Kierownik budowy (robót) zobowiązany jest do prowadzenia dziennika budowy.</w:t>
      </w:r>
    </w:p>
    <w:p w14:paraId="46237ED3"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Kierownik budowy (robót) działać będzie w granicach umocowania określonego w ustawie Prawo budowlane.</w:t>
      </w:r>
    </w:p>
    <w:p w14:paraId="5AC53E57"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wymaga zatrudnienia na umowę o pracę przez Wykonawcę lub Podwykonawcę osób wykonujących niezbędne czynności dla realizacji przedmiotu zamówienia wskazanych  w pkt. XXV SWZ.</w:t>
      </w:r>
    </w:p>
    <w:p w14:paraId="5BF579B4" w14:textId="77777777" w:rsidR="00C06E12" w:rsidRPr="005F6240" w:rsidRDefault="00C06E12"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Wykonawca w terminie 14 dni od podpisania umowy przekaże Zamawiającemu, ujęte w formie wykazu informacje o osobach zatrudnionych, wykonujących czynności wskazane w ust. 8. Wykaz powinien zawierać imię i nazwisko pracownika, wymiar zatrudnienia oraz informację o </w:t>
      </w:r>
      <w:r w:rsidRPr="005F6240">
        <w:rPr>
          <w:rFonts w:cstheme="minorHAnsi"/>
        </w:rPr>
        <w:lastRenderedPageBreak/>
        <w:t>wykonywanych czynnościach/stanowisko pracy. Wraz z wykazem Wykonawca przekazuje oświadczenie, że wymienione osoby zatrudnione są na podstawie umowy o pracę.</w:t>
      </w:r>
    </w:p>
    <w:p w14:paraId="734AD005" w14:textId="7E690757" w:rsidR="00C06E12" w:rsidRPr="005F6240" w:rsidRDefault="00F26723"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lang w:eastAsia="pl-PL"/>
        </w:rPr>
        <w:t xml:space="preserve"> </w:t>
      </w:r>
      <w:r w:rsidR="00C06E12" w:rsidRPr="005F6240">
        <w:rPr>
          <w:rFonts w:cstheme="minorHAnsi"/>
          <w:lang w:eastAsia="pl-PL"/>
        </w:rPr>
        <w:t>Wykonawca składa dane osobowe osób przewidzianych do realizacji  zamówienia wraz oświadczeniem, że wykonawca wypełnił obowiązki informacyjne przewidziane w art. 13 lub art. 14 „RODO” wobec osób fizycznych.</w:t>
      </w:r>
    </w:p>
    <w:p w14:paraId="181B43A9" w14:textId="2FC39CF4" w:rsidR="00C06E12" w:rsidRPr="005F6240" w:rsidRDefault="00F26723" w:rsidP="00837320">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rPr>
        <w:t xml:space="preserve"> </w:t>
      </w:r>
      <w:r w:rsidR="00C06E12" w:rsidRPr="005F6240">
        <w:rPr>
          <w:rFonts w:cstheme="minorHAnsi"/>
        </w:rPr>
        <w:t>Zamawiający zastrzega sobie prawo przeprowadzenia kontroli na miejscu wykonywania zamówienia, przez cały okres realizacji wykonywanych przez Wykonawcę czynności, w celu weryfikacji, czy osoby wykonujące czynności przy realizacji zamówienia są osobami wskazanymi przez Wykonawcę. W celu weryfikacji zatrudnienia przez Wykonawcę lub Podwykonawcę na podstawie umowy o pracę osób wskazanych w ust. 8 Zamawiający może żądać przedłożenia:</w:t>
      </w:r>
    </w:p>
    <w:p w14:paraId="68FF56FA" w14:textId="77777777" w:rsidR="00C06E12" w:rsidRPr="005F6240" w:rsidRDefault="00C06E12" w:rsidP="00412795">
      <w:pPr>
        <w:pStyle w:val="Akapitzlist"/>
        <w:tabs>
          <w:tab w:val="left" w:pos="710"/>
          <w:tab w:val="left" w:pos="852"/>
        </w:tabs>
        <w:spacing w:after="0"/>
        <w:ind w:left="426"/>
        <w:jc w:val="both"/>
        <w:rPr>
          <w:rFonts w:cstheme="minorHAnsi"/>
        </w:rPr>
      </w:pPr>
      <w:r w:rsidRPr="005F6240">
        <w:rPr>
          <w:rFonts w:cstheme="minorHAnsi"/>
        </w:rPr>
        <w:t>1)oświadczenia zatrudnionego pracownika,</w:t>
      </w:r>
    </w:p>
    <w:p w14:paraId="26B89195" w14:textId="77777777" w:rsidR="00C06E12" w:rsidRPr="005F6240" w:rsidRDefault="00C06E12" w:rsidP="00412795">
      <w:pPr>
        <w:pStyle w:val="Akapitzlist"/>
        <w:tabs>
          <w:tab w:val="left" w:pos="710"/>
          <w:tab w:val="left" w:pos="852"/>
        </w:tabs>
        <w:spacing w:after="0"/>
        <w:ind w:left="426"/>
        <w:jc w:val="both"/>
        <w:rPr>
          <w:rFonts w:cstheme="minorHAnsi"/>
        </w:rPr>
      </w:pPr>
      <w:r w:rsidRPr="005F6240">
        <w:rPr>
          <w:rFonts w:cstheme="minorHAnsi"/>
        </w:rPr>
        <w:t>2) oświadczenia Wykonawcy lub Podwykonawcy o zatrudnieniu pracownika na podstawie umowy o pracę,</w:t>
      </w:r>
    </w:p>
    <w:p w14:paraId="11B5D607" w14:textId="77777777" w:rsidR="00C06E12" w:rsidRPr="005F6240" w:rsidRDefault="00C06E12" w:rsidP="00412795">
      <w:pPr>
        <w:pStyle w:val="Akapitzlist"/>
        <w:tabs>
          <w:tab w:val="left" w:pos="710"/>
          <w:tab w:val="left" w:pos="852"/>
        </w:tabs>
        <w:spacing w:after="0"/>
        <w:ind w:left="426"/>
        <w:jc w:val="both"/>
        <w:rPr>
          <w:rFonts w:cstheme="minorHAnsi"/>
        </w:rPr>
      </w:pPr>
      <w:r w:rsidRPr="005F6240">
        <w:rPr>
          <w:rFonts w:cstheme="minorHAnsi"/>
        </w:rPr>
        <w:t>3) poświadczonej za zgodność z oryginałem kopii umowy o pracę zatrudnionego pracownika,</w:t>
      </w:r>
    </w:p>
    <w:p w14:paraId="07E0764E" w14:textId="77777777" w:rsidR="00C06E12" w:rsidRPr="005F6240" w:rsidRDefault="00C06E12" w:rsidP="00412795">
      <w:pPr>
        <w:pStyle w:val="Akapitzlist"/>
        <w:widowControl w:val="0"/>
        <w:numPr>
          <w:ilvl w:val="0"/>
          <w:numId w:val="71"/>
        </w:numPr>
        <w:tabs>
          <w:tab w:val="left" w:pos="710"/>
          <w:tab w:val="left" w:pos="852"/>
        </w:tabs>
        <w:suppressAutoHyphens/>
        <w:autoSpaceDN w:val="0"/>
        <w:spacing w:after="0" w:line="240" w:lineRule="auto"/>
        <w:ind w:left="426" w:firstLine="0"/>
        <w:contextualSpacing w:val="0"/>
        <w:jc w:val="both"/>
        <w:textAlignment w:val="baseline"/>
        <w:rPr>
          <w:rFonts w:cstheme="minorHAnsi"/>
        </w:rPr>
      </w:pPr>
      <w:r w:rsidRPr="005F6240">
        <w:rPr>
          <w:rFonts w:cstheme="minorHAnsi"/>
        </w:rPr>
        <w:t>innych dokumentów zawierających informacje niezbędne do weryfikacji zatrudnienia na podstawie umowy o pracę w tym zawierających dane osobowe- w szczególności imię i nazwisko zatrudnionego pracownika, datę zawarcia umowy o pracę, rodzaj umowy o pracę i zakres obowiązków pracownika</w:t>
      </w:r>
    </w:p>
    <w:p w14:paraId="6A736F04" w14:textId="6863FAAE" w:rsidR="00412795" w:rsidRPr="00A75D0A" w:rsidRDefault="00C06E12" w:rsidP="00A75D0A">
      <w:pPr>
        <w:pStyle w:val="Akapitzlist"/>
        <w:widowControl w:val="0"/>
        <w:numPr>
          <w:ilvl w:val="0"/>
          <w:numId w:val="52"/>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lang w:eastAsia="zh-CN"/>
        </w:rPr>
        <w:t xml:space="preserve"> Wykonawca jest zobowiązany zawrzeć w każdej umowie o podwykonawstwo stosowne zapisy zobowiązujące podwykonawców do zatrudnienia na umowę o prace  osób wykonujących czynności o których mowa w ust. 8, stosownie do zapisów rozdz. XXV ust. 5 SWZ</w:t>
      </w:r>
    </w:p>
    <w:p w14:paraId="71B88CC6" w14:textId="2FAF12DD"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5 Wynagrodzenie i zapłata wynagrodzenia</w:t>
      </w:r>
    </w:p>
    <w:p w14:paraId="4FFD7746" w14:textId="77777777" w:rsidR="00C06E12" w:rsidRPr="005F6240"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Za wykonanie przedmiotu umowy strony ustalają wynagrodzenie ryczałtowe: …........... zł brutto </w:t>
      </w:r>
      <w:r w:rsidRPr="005F6240">
        <w:rPr>
          <w:rFonts w:cstheme="minorHAnsi"/>
          <w:i/>
        </w:rPr>
        <w:t>(słownie: ….............................)</w:t>
      </w:r>
      <w:r w:rsidRPr="005F6240">
        <w:rPr>
          <w:rFonts w:cstheme="minorHAnsi"/>
        </w:rPr>
        <w:t xml:space="preserve"> w tym podatek VAT 23% w kwocie …................. zł płatne  przelewem na konto nr …........................................... .</w:t>
      </w:r>
    </w:p>
    <w:p w14:paraId="49D58F45" w14:textId="77777777" w:rsidR="00C06E12" w:rsidRPr="005F6240"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Wynagrodzenie ryczałtowe o którym mowa w ust 1. obejmuje wszystkie koszty związane z realizacją przedmiotu zamówienia w tym ryzyko Wykonawcy z tytułu oszacowania wszelkich kosztów związanych z realizacją przedmiotu umowy, a także oddziaływania innych czynników mających lub mogących mieć wpływ na koszty.</w:t>
      </w:r>
    </w:p>
    <w:p w14:paraId="20E637EA" w14:textId="77777777" w:rsidR="00C06E12" w:rsidRPr="005F6240"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Niedoszacowanie, pominięcie oraz brak rozpoznania zakresu przedmiotu  umowy nie może być podstawą do żądania zmiany wynagrodzenia ryczałtowego  określonego w ust. 1 niniejszego paragrafu.</w:t>
      </w:r>
    </w:p>
    <w:p w14:paraId="3AFBCA6C" w14:textId="77777777" w:rsidR="00C06E12" w:rsidRPr="005F6240"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oświadcza, że jest podatnikiem podatku VAT, uprawnionym do wystawienia faktury VAT.</w:t>
      </w:r>
    </w:p>
    <w:p w14:paraId="689176D6" w14:textId="77777777" w:rsidR="00C06E12" w:rsidRPr="005F6240"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uprawniony jest do wystawienia faktur VAT po dokonaniu przez Zamawiającego odbiorów częściowych i odbioru końcowego robót bez jakichkolwiek wad i zastrzeżeń.</w:t>
      </w:r>
    </w:p>
    <w:p w14:paraId="2F88D545" w14:textId="77777777" w:rsidR="00C06E12" w:rsidRPr="005F6240"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Wynagrodzenie przysługujące Wykonawcy będzie płatne na podstawie faktur płatnych przelewem, na jego rachunek bankowy wskazany w ust. 1 w terminie 30 dni od daty dostarczenia Zamawiającemu faktury, wraz z dokumentami rozliczeniowymi, pod warunkiem wystawienia faktury zgodnie z postanowieniami niniejszej umowy.</w:t>
      </w:r>
    </w:p>
    <w:p w14:paraId="45A57324" w14:textId="0A1B77F7" w:rsidR="00C06E12" w:rsidRDefault="00C06E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Do  faktury Wykonawca jest zobowiązany dołączyć </w:t>
      </w:r>
      <w:r w:rsidRPr="005F6240">
        <w:rPr>
          <w:rFonts w:cstheme="minorHAnsi"/>
          <w:lang w:eastAsia="zh-CN"/>
        </w:rPr>
        <w:t xml:space="preserve">zestawienie należności dla wszystkich Podwykonawców oraz </w:t>
      </w:r>
      <w:r w:rsidRPr="005F6240">
        <w:rPr>
          <w:rFonts w:cstheme="minorHAnsi"/>
        </w:rPr>
        <w:t xml:space="preserve"> oświadczenie podwykonawców o dokonaniu przez Wykonawcę zapłaty wymagalnego wynagrodzenia.</w:t>
      </w:r>
    </w:p>
    <w:p w14:paraId="5B1294B1" w14:textId="61478146" w:rsidR="00EE06C3" w:rsidRDefault="00EE06C3"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sidRPr="00EE06C3">
        <w:rPr>
          <w:rFonts w:cstheme="minorHAnsi"/>
          <w:lang w:eastAsia="zh-CN"/>
        </w:rPr>
        <w:t>Za nieterminowe płatności faktur, Wykonawca ma prawo naliczyć odsetki ustawowe.</w:t>
      </w:r>
    </w:p>
    <w:p w14:paraId="3501D2F7" w14:textId="587802C1" w:rsidR="00AE3512" w:rsidRDefault="00AE3512"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lang w:eastAsia="zh-CN"/>
        </w:rPr>
        <w:t>Od momentu, w którym Wykonawca zobowiązany będzie do wystawiania i przesyłania faktur ustrukturyzowanych za pośrednictwem Krajowego Systemu e-Faktur (KSeF) – Zamawiający będzie pobierał wystawione faktury bezpośrednio z KSeF.</w:t>
      </w:r>
    </w:p>
    <w:p w14:paraId="3C7D2C39" w14:textId="457F9C9D" w:rsidR="00967453" w:rsidRDefault="00967453"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lang w:eastAsia="zh-CN"/>
        </w:rPr>
        <w:t>Faktura będzie płatna w przewidzianym w umowie terminie, liczonym od daty udostępnienia w KSeF Zamawiającemu poprawnie wystawionej faktury, jednak nie wcześniej niż po dostarczeniu wszystkich dodatkowych dokumentów warunkujących zapłatę.</w:t>
      </w:r>
    </w:p>
    <w:p w14:paraId="09561B4D" w14:textId="1E458DA3" w:rsidR="00967453" w:rsidRDefault="00967453" w:rsidP="00837320">
      <w:pPr>
        <w:pStyle w:val="Akapitzlist"/>
        <w:widowControl w:val="0"/>
        <w:numPr>
          <w:ilvl w:val="0"/>
          <w:numId w:val="54"/>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lang w:eastAsia="zh-CN"/>
        </w:rPr>
        <w:t xml:space="preserve">Faktura ustrukturyzowana wystawiona w KSeF musi zawierać dane Zamawiającego w strukturze </w:t>
      </w:r>
      <w:r>
        <w:rPr>
          <w:rFonts w:cstheme="minorHAnsi"/>
          <w:lang w:eastAsia="zh-CN"/>
        </w:rPr>
        <w:lastRenderedPageBreak/>
        <w:t>logicznej FA(3) określone poniżej:</w:t>
      </w:r>
    </w:p>
    <w:p w14:paraId="4EC4A2AF" w14:textId="51C4114F" w:rsidR="00967453" w:rsidRDefault="00967453" w:rsidP="00967453">
      <w:pPr>
        <w:pStyle w:val="Akapitzlist"/>
        <w:widowControl w:val="0"/>
        <w:numPr>
          <w:ilvl w:val="1"/>
          <w:numId w:val="54"/>
        </w:numPr>
        <w:tabs>
          <w:tab w:val="left" w:pos="284"/>
        </w:tabs>
        <w:suppressAutoHyphens/>
        <w:autoSpaceDN w:val="0"/>
        <w:spacing w:after="0" w:line="240" w:lineRule="auto"/>
        <w:ind w:left="709"/>
        <w:contextualSpacing w:val="0"/>
        <w:jc w:val="both"/>
        <w:textAlignment w:val="baseline"/>
        <w:rPr>
          <w:rFonts w:cstheme="minorHAnsi"/>
        </w:rPr>
      </w:pPr>
      <w:r w:rsidRPr="00967453">
        <w:rPr>
          <w:rFonts w:cstheme="minorHAnsi"/>
        </w:rPr>
        <w:t>Podmiot 2 (Nabywca: Gmina Czarna Białostocka</w:t>
      </w:r>
      <w:r>
        <w:rPr>
          <w:rFonts w:cstheme="minorHAnsi"/>
        </w:rPr>
        <w:t>,</w:t>
      </w:r>
      <w:r w:rsidRPr="00967453">
        <w:rPr>
          <w:rFonts w:cstheme="minorHAnsi"/>
        </w:rPr>
        <w:t xml:space="preserve"> ul. Torowa 14A</w:t>
      </w:r>
      <w:r>
        <w:rPr>
          <w:rFonts w:cstheme="minorHAnsi"/>
        </w:rPr>
        <w:t>,</w:t>
      </w:r>
      <w:r w:rsidRPr="00967453">
        <w:rPr>
          <w:rFonts w:cstheme="minorHAnsi"/>
        </w:rPr>
        <w:t xml:space="preserve"> 16-020 Czarna Białostocka</w:t>
      </w:r>
      <w:r>
        <w:rPr>
          <w:rFonts w:cstheme="minorHAnsi"/>
        </w:rPr>
        <w:t xml:space="preserve">, </w:t>
      </w:r>
      <w:r w:rsidRPr="00967453">
        <w:rPr>
          <w:rFonts w:cstheme="minorHAnsi"/>
        </w:rPr>
        <w:t>NIP:</w:t>
      </w:r>
      <w:r>
        <w:rPr>
          <w:rFonts w:cstheme="minorHAnsi"/>
        </w:rPr>
        <w:t xml:space="preserve"> </w:t>
      </w:r>
      <w:r w:rsidRPr="00967453">
        <w:rPr>
          <w:rFonts w:cstheme="minorHAnsi"/>
        </w:rPr>
        <w:t>9661771733</w:t>
      </w:r>
    </w:p>
    <w:p w14:paraId="5FE72853" w14:textId="668397BE" w:rsidR="005F6240" w:rsidRPr="00A75D0A" w:rsidRDefault="00967453" w:rsidP="00A75D0A">
      <w:pPr>
        <w:pStyle w:val="Akapitzlist"/>
        <w:widowControl w:val="0"/>
        <w:numPr>
          <w:ilvl w:val="1"/>
          <w:numId w:val="54"/>
        </w:numPr>
        <w:tabs>
          <w:tab w:val="left" w:pos="284"/>
        </w:tabs>
        <w:suppressAutoHyphens/>
        <w:autoSpaceDN w:val="0"/>
        <w:spacing w:after="0" w:line="240" w:lineRule="auto"/>
        <w:ind w:left="709"/>
        <w:contextualSpacing w:val="0"/>
        <w:jc w:val="both"/>
        <w:textAlignment w:val="baseline"/>
        <w:rPr>
          <w:rFonts w:cstheme="minorHAnsi"/>
        </w:rPr>
      </w:pPr>
      <w:r w:rsidRPr="00967453">
        <w:rPr>
          <w:rFonts w:cstheme="minorHAnsi"/>
        </w:rPr>
        <w:t xml:space="preserve">Podmiot 3 (Odbiorca): </w:t>
      </w:r>
      <w:r>
        <w:t>Urząd Miejski w Czarnej Białostockiej, ul. Torowa 14A, 16-020 Czarna Białostocka, NIP: 9660591437</w:t>
      </w:r>
    </w:p>
    <w:p w14:paraId="773F11E7" w14:textId="77777777"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6 Odbiory</w:t>
      </w:r>
    </w:p>
    <w:p w14:paraId="499EC55A"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Strony zgodnie postanawiają, że będą stosowane następujące rodzaje odbiorów robót:</w:t>
      </w:r>
    </w:p>
    <w:p w14:paraId="6B05E00A" w14:textId="7261B340" w:rsidR="00C06E12" w:rsidRPr="005F6240" w:rsidRDefault="00C06E12" w:rsidP="00837320">
      <w:pPr>
        <w:pStyle w:val="Akapitzlist"/>
        <w:tabs>
          <w:tab w:val="left" w:pos="1146"/>
        </w:tabs>
        <w:spacing w:after="0"/>
        <w:ind w:left="284" w:hanging="284"/>
        <w:jc w:val="both"/>
        <w:rPr>
          <w:rFonts w:cstheme="minorHAnsi"/>
        </w:rPr>
      </w:pPr>
      <w:r w:rsidRPr="005F6240">
        <w:rPr>
          <w:rFonts w:cstheme="minorHAnsi"/>
        </w:rPr>
        <w:t>-</w:t>
      </w:r>
      <w:r w:rsidR="00556E48">
        <w:rPr>
          <w:rFonts w:cstheme="minorHAnsi"/>
        </w:rPr>
        <w:t xml:space="preserve"> </w:t>
      </w:r>
      <w:r w:rsidRPr="005F6240">
        <w:rPr>
          <w:rFonts w:cstheme="minorHAnsi"/>
        </w:rPr>
        <w:t>odbiory robót zanikających i ulegających zakryciu,</w:t>
      </w:r>
    </w:p>
    <w:p w14:paraId="5B70D15F" w14:textId="0755671F" w:rsidR="00C06E12" w:rsidRPr="005F6240" w:rsidRDefault="00C06E12" w:rsidP="00837320">
      <w:pPr>
        <w:pStyle w:val="Akapitzlist"/>
        <w:tabs>
          <w:tab w:val="left" w:pos="1146"/>
        </w:tabs>
        <w:spacing w:after="0"/>
        <w:ind w:left="284" w:hanging="284"/>
        <w:jc w:val="both"/>
        <w:rPr>
          <w:rFonts w:cstheme="minorHAnsi"/>
        </w:rPr>
      </w:pPr>
      <w:r w:rsidRPr="005F6240">
        <w:rPr>
          <w:rFonts w:cstheme="minorHAnsi"/>
        </w:rPr>
        <w:t>-</w:t>
      </w:r>
      <w:r w:rsidR="00556E48">
        <w:rPr>
          <w:rFonts w:cstheme="minorHAnsi"/>
        </w:rPr>
        <w:t xml:space="preserve"> </w:t>
      </w:r>
      <w:r w:rsidRPr="005F6240">
        <w:rPr>
          <w:rFonts w:cstheme="minorHAnsi"/>
        </w:rPr>
        <w:t>odbiory częściowe,</w:t>
      </w:r>
    </w:p>
    <w:p w14:paraId="121D1F87" w14:textId="77777777" w:rsidR="00C06E12" w:rsidRPr="005F6240" w:rsidRDefault="00C06E12" w:rsidP="00837320">
      <w:pPr>
        <w:pStyle w:val="Akapitzlist"/>
        <w:tabs>
          <w:tab w:val="left" w:pos="1135"/>
        </w:tabs>
        <w:spacing w:after="0"/>
        <w:ind w:left="284" w:hanging="284"/>
        <w:jc w:val="both"/>
        <w:rPr>
          <w:rFonts w:cstheme="minorHAnsi"/>
        </w:rPr>
      </w:pPr>
      <w:r w:rsidRPr="005F6240">
        <w:rPr>
          <w:rFonts w:cstheme="minorHAnsi"/>
        </w:rPr>
        <w:t>- obiór końcowy.</w:t>
      </w:r>
    </w:p>
    <w:p w14:paraId="024F34BF"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Odbiory robót zanikających i ulegających zakryciu, dokonywane będą przez Inspektora nadzoru inwestorskiego. Wykonawca winien zgłaszać gotowość do odbiorów, o których mowa wyżej, wpisem do Dziennika budowy.</w:t>
      </w:r>
    </w:p>
    <w:p w14:paraId="33A7276E" w14:textId="473EB6A9"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Rozliczanie robót objętych przedmiotem niniejszej umowy będzie się odbywało fakturami częściowymi wystawianymi nie częściej niż raz na </w:t>
      </w:r>
      <w:r w:rsidR="00272BBA">
        <w:rPr>
          <w:rFonts w:cstheme="minorHAnsi"/>
        </w:rPr>
        <w:t>kwartał</w:t>
      </w:r>
      <w:r w:rsidRPr="005F6240">
        <w:rPr>
          <w:rFonts w:cstheme="minorHAnsi"/>
        </w:rPr>
        <w:t>. Faktury częściowe wystawiane będą po wykonaniu i odebraniu przez Inspektora nadzoru danego elementu (etapu) robót.</w:t>
      </w:r>
      <w:r w:rsidR="00A70C8F">
        <w:rPr>
          <w:rFonts w:cstheme="minorHAnsi"/>
        </w:rPr>
        <w:t xml:space="preserve"> </w:t>
      </w:r>
      <w:r w:rsidR="00A70C8F" w:rsidRPr="00A70C8F">
        <w:rPr>
          <w:rFonts w:cstheme="minorHAnsi"/>
        </w:rPr>
        <w:t>Rozliczanie robót fakturami częściowymi zostanie wstrzymane w przypadku przekroczenia terminu zakończenia robót określonego w § 2 umowy.</w:t>
      </w:r>
    </w:p>
    <w:p w14:paraId="2EA0689A"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Warunkiem zapłaty przez Zamawiającego części należnego wynagrodzenia jest :</w:t>
      </w:r>
    </w:p>
    <w:p w14:paraId="5AD9AAEB" w14:textId="1EB70C5A" w:rsidR="00C06E12" w:rsidRPr="005F6240" w:rsidRDefault="00C06E12" w:rsidP="00837320">
      <w:pPr>
        <w:pStyle w:val="Akapitzlist"/>
        <w:tabs>
          <w:tab w:val="left" w:pos="709"/>
        </w:tabs>
        <w:spacing w:after="0"/>
        <w:ind w:left="567" w:hanging="284"/>
        <w:jc w:val="both"/>
        <w:rPr>
          <w:rFonts w:cstheme="minorHAnsi"/>
        </w:rPr>
      </w:pPr>
      <w:r w:rsidRPr="005F6240">
        <w:rPr>
          <w:rFonts w:cstheme="minorHAnsi"/>
        </w:rPr>
        <w:t>a)</w:t>
      </w:r>
      <w:r w:rsidR="00D62152">
        <w:rPr>
          <w:rFonts w:cstheme="minorHAnsi"/>
        </w:rPr>
        <w:t xml:space="preserve"> </w:t>
      </w:r>
      <w:r w:rsidRPr="005F6240">
        <w:rPr>
          <w:rFonts w:cstheme="minorHAnsi"/>
        </w:rPr>
        <w:t>wykonanie robót w zakresie rzeczowym i wartościowym zgodnym z harmonogramem rzeczowo-finansowym, określonym w §2 ust. 3 i 4 umowy,</w:t>
      </w:r>
    </w:p>
    <w:p w14:paraId="6B7EE471" w14:textId="056823F7" w:rsidR="00C06E12" w:rsidRPr="005F6240" w:rsidRDefault="00C06E12" w:rsidP="00837320">
      <w:pPr>
        <w:pStyle w:val="Akapitzlist"/>
        <w:tabs>
          <w:tab w:val="left" w:pos="709"/>
        </w:tabs>
        <w:spacing w:after="0"/>
        <w:ind w:left="567" w:hanging="284"/>
        <w:jc w:val="both"/>
        <w:rPr>
          <w:rFonts w:cstheme="minorHAnsi"/>
        </w:rPr>
      </w:pPr>
      <w:r w:rsidRPr="005F6240">
        <w:rPr>
          <w:rFonts w:cstheme="minorHAnsi"/>
        </w:rPr>
        <w:t>b)</w:t>
      </w:r>
      <w:r w:rsidR="00837320">
        <w:rPr>
          <w:rFonts w:cstheme="minorHAnsi"/>
        </w:rPr>
        <w:t xml:space="preserve"> </w:t>
      </w:r>
      <w:r w:rsidRPr="005F6240">
        <w:rPr>
          <w:rFonts w:cstheme="minorHAnsi"/>
        </w:rPr>
        <w:t>przedstawienie oświadczeń o dokonaniu przez Wykonawcę zapłaty wymagalnego wynagrodzenia podwykonawcom i dalszym podwykonawcom biorącym udział w realizacji  odebranych robót budowlanych</w:t>
      </w:r>
    </w:p>
    <w:p w14:paraId="7E0EB28A" w14:textId="77777777" w:rsidR="00C06E12" w:rsidRPr="005F6240" w:rsidRDefault="00C06E12" w:rsidP="00837320">
      <w:pPr>
        <w:pStyle w:val="Akapitzlist"/>
        <w:tabs>
          <w:tab w:val="left" w:pos="709"/>
        </w:tabs>
        <w:spacing w:after="0"/>
        <w:ind w:left="567" w:hanging="284"/>
        <w:jc w:val="both"/>
        <w:rPr>
          <w:rFonts w:cstheme="minorHAnsi"/>
        </w:rPr>
      </w:pPr>
      <w:r w:rsidRPr="005F6240">
        <w:rPr>
          <w:rFonts w:cstheme="minorHAnsi"/>
        </w:rPr>
        <w:t>c) potwierdzenia wykonania robót przez nadzór inwestorski w postaci protokołu odbioru technicznego,</w:t>
      </w:r>
    </w:p>
    <w:p w14:paraId="14E46321" w14:textId="6F619B14" w:rsidR="00C06E12" w:rsidRPr="005F6240" w:rsidRDefault="00C06E12" w:rsidP="00837320">
      <w:pPr>
        <w:pStyle w:val="Akapitzlist"/>
        <w:tabs>
          <w:tab w:val="left" w:pos="709"/>
        </w:tabs>
        <w:spacing w:after="0"/>
        <w:ind w:left="567" w:hanging="284"/>
        <w:jc w:val="both"/>
        <w:rPr>
          <w:rFonts w:cstheme="minorHAnsi"/>
        </w:rPr>
      </w:pPr>
      <w:r w:rsidRPr="005F6240">
        <w:rPr>
          <w:rFonts w:cstheme="minorHAnsi"/>
        </w:rPr>
        <w:t>d) potwierdzenia zgodności wykonanych robót z harmonogramem rzeczowo-finansowym przez nadzór inwestorski i zamawiającego</w:t>
      </w:r>
      <w:r w:rsidR="00D62152">
        <w:rPr>
          <w:rFonts w:cstheme="minorHAnsi"/>
        </w:rPr>
        <w:t>.</w:t>
      </w:r>
    </w:p>
    <w:p w14:paraId="18BB9A5E"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Do momentu odbioru końcowego przedmiotu umowy suma faktur częściowych, nie może przekroczyć 90% wartości wynagrodzenia.</w:t>
      </w:r>
    </w:p>
    <w:p w14:paraId="701DD685"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zgłosi Zamawiającemu gotowość do odbioru końcowego, pisemnie bezpośrednio w siedzibie Zamawiającego.</w:t>
      </w:r>
    </w:p>
    <w:p w14:paraId="43BBAC5E"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Podstawą zgłoszenia przez Wykonawcę gotowości do odbioru końcowego, będzie faktyczne wykonanie robót, potwierdzone w Dzienniku budowy wpisem dokonanym przez kierownika budowy (robót) potwierdzonym przez Inspektora nadzoru inwestorskiego.</w:t>
      </w:r>
    </w:p>
    <w:p w14:paraId="11D07C53"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Wraz ze zgłoszeniem do odbioru końcowego Wykonawca przekaże Zamawiającemu następujące dokumenty:</w:t>
      </w:r>
    </w:p>
    <w:p w14:paraId="063E3E65" w14:textId="77777777" w:rsidR="00C06E12" w:rsidRPr="005F6240" w:rsidRDefault="00C06E12" w:rsidP="00412795">
      <w:pPr>
        <w:pStyle w:val="Akapitzlist"/>
        <w:widowControl w:val="0"/>
        <w:numPr>
          <w:ilvl w:val="0"/>
          <w:numId w:val="56"/>
        </w:numPr>
        <w:tabs>
          <w:tab w:val="left" w:pos="1146"/>
        </w:tabs>
        <w:suppressAutoHyphens/>
        <w:autoSpaceDN w:val="0"/>
        <w:spacing w:after="0" w:line="240" w:lineRule="auto"/>
        <w:contextualSpacing w:val="0"/>
        <w:jc w:val="both"/>
        <w:textAlignment w:val="baseline"/>
        <w:rPr>
          <w:rFonts w:cstheme="minorHAnsi"/>
        </w:rPr>
      </w:pPr>
      <w:r w:rsidRPr="005F6240">
        <w:rPr>
          <w:rFonts w:cstheme="minorHAnsi"/>
        </w:rPr>
        <w:t>dziennik budowy,</w:t>
      </w:r>
    </w:p>
    <w:p w14:paraId="1CEC4BAF" w14:textId="77777777" w:rsidR="00C06E12" w:rsidRPr="005F6240" w:rsidRDefault="00C06E12" w:rsidP="00412795">
      <w:pPr>
        <w:pStyle w:val="Akapitzlist"/>
        <w:widowControl w:val="0"/>
        <w:numPr>
          <w:ilvl w:val="0"/>
          <w:numId w:val="56"/>
        </w:numPr>
        <w:tabs>
          <w:tab w:val="left" w:pos="1146"/>
        </w:tabs>
        <w:suppressAutoHyphens/>
        <w:autoSpaceDN w:val="0"/>
        <w:spacing w:after="0" w:line="240" w:lineRule="auto"/>
        <w:contextualSpacing w:val="0"/>
        <w:jc w:val="both"/>
        <w:textAlignment w:val="baseline"/>
        <w:rPr>
          <w:rFonts w:cstheme="minorHAnsi"/>
        </w:rPr>
      </w:pPr>
      <w:r w:rsidRPr="005F6240">
        <w:rPr>
          <w:rFonts w:cstheme="minorHAnsi"/>
        </w:rPr>
        <w:t>dokumentację powykonawczą, opisaną i skompletowaną w dwóch egzemplarzach,</w:t>
      </w:r>
    </w:p>
    <w:p w14:paraId="30204BBF" w14:textId="77777777" w:rsidR="00C06E12" w:rsidRPr="005F6240" w:rsidRDefault="00C06E12" w:rsidP="00837320">
      <w:pPr>
        <w:pStyle w:val="Akapitzlist"/>
        <w:widowControl w:val="0"/>
        <w:numPr>
          <w:ilvl w:val="0"/>
          <w:numId w:val="56"/>
        </w:numPr>
        <w:tabs>
          <w:tab w:val="left" w:pos="1135"/>
        </w:tabs>
        <w:suppressAutoHyphens/>
        <w:autoSpaceDN w:val="0"/>
        <w:spacing w:after="0" w:line="240" w:lineRule="auto"/>
        <w:contextualSpacing w:val="0"/>
        <w:jc w:val="both"/>
        <w:textAlignment w:val="baseline"/>
        <w:rPr>
          <w:rFonts w:cstheme="minorHAnsi"/>
        </w:rPr>
      </w:pPr>
      <w:r w:rsidRPr="005F6240">
        <w:rPr>
          <w:rFonts w:cstheme="minorHAnsi"/>
        </w:rPr>
        <w:t>wymagane dokumenty, protokoły i zaświadczenia z przeprowadzonych prób i sprawdzeń, instrukcje użytkowania i inne dokumenty wymagane stosownymi przepisami,</w:t>
      </w:r>
    </w:p>
    <w:p w14:paraId="6206A9B0" w14:textId="77777777" w:rsidR="00C06E12" w:rsidRPr="005F6240" w:rsidRDefault="00C06E12" w:rsidP="00837320">
      <w:pPr>
        <w:pStyle w:val="Akapitzlist"/>
        <w:widowControl w:val="0"/>
        <w:numPr>
          <w:ilvl w:val="0"/>
          <w:numId w:val="56"/>
        </w:numPr>
        <w:tabs>
          <w:tab w:val="left" w:pos="1135"/>
        </w:tabs>
        <w:suppressAutoHyphens/>
        <w:autoSpaceDN w:val="0"/>
        <w:spacing w:after="0" w:line="240" w:lineRule="auto"/>
        <w:contextualSpacing w:val="0"/>
        <w:jc w:val="both"/>
        <w:textAlignment w:val="baseline"/>
        <w:rPr>
          <w:rFonts w:cstheme="minorHAnsi"/>
        </w:rPr>
      </w:pPr>
      <w:r w:rsidRPr="005F6240">
        <w:rPr>
          <w:rFonts w:cstheme="minorHAnsi"/>
        </w:rPr>
        <w:t>oświadczenie Kierownika budowy (robót) o zgodności wykonania robót z dokumentacją projektową, obowiązującymi przepisami i normami,</w:t>
      </w:r>
    </w:p>
    <w:p w14:paraId="34A8B3D5" w14:textId="77777777" w:rsidR="00C06E12" w:rsidRPr="005F6240" w:rsidRDefault="00C06E12" w:rsidP="00837320">
      <w:pPr>
        <w:pStyle w:val="Akapitzlist"/>
        <w:widowControl w:val="0"/>
        <w:numPr>
          <w:ilvl w:val="0"/>
          <w:numId w:val="56"/>
        </w:numPr>
        <w:tabs>
          <w:tab w:val="left" w:pos="1135"/>
        </w:tabs>
        <w:suppressAutoHyphens/>
        <w:autoSpaceDN w:val="0"/>
        <w:spacing w:after="0" w:line="240" w:lineRule="auto"/>
        <w:contextualSpacing w:val="0"/>
        <w:jc w:val="both"/>
        <w:textAlignment w:val="baseline"/>
        <w:rPr>
          <w:rFonts w:cstheme="minorHAnsi"/>
        </w:rPr>
      </w:pPr>
      <w:r w:rsidRPr="005F6240">
        <w:rPr>
          <w:rFonts w:cstheme="minorHAnsi"/>
        </w:rPr>
        <w:t>dokumenty (atesty, certyfikaty) potwierdzające, że wbudowane wyroby budowlane są zgodne z art. 10 ustawy Prawo budowlane (opisane i ostemplowane przez Kierownika robót).</w:t>
      </w:r>
    </w:p>
    <w:p w14:paraId="4707C5A0" w14:textId="77777777" w:rsidR="00C06E12" w:rsidRPr="005F6240" w:rsidRDefault="00C06E12"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wyznaczy i rozpocznie czynności odbioru końcowego w terminie 14 dni roboczych od daty zawiadomienia go o osiągnięciu gotowości do odbioru końcowego.</w:t>
      </w:r>
    </w:p>
    <w:p w14:paraId="10355D66" w14:textId="61BF625A" w:rsidR="00C06E12" w:rsidRPr="005F6240" w:rsidRDefault="00F26723"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rPr>
        <w:t xml:space="preserve"> </w:t>
      </w:r>
      <w:r w:rsidR="00C06E12" w:rsidRPr="005F6240">
        <w:rPr>
          <w:rFonts w:cstheme="minorHAnsi"/>
        </w:rPr>
        <w:t>Za datę wykonania przez Wykonawcę zobowiązania wynikającego z niniejszej Umowy, uznaje się datę odbioru robót bez uwag, stwierdzoną w protokole odbioru końcowego.</w:t>
      </w:r>
    </w:p>
    <w:p w14:paraId="6A4CD676" w14:textId="5E1B8B64" w:rsidR="00C06E12" w:rsidRPr="005F6240" w:rsidRDefault="00F26723" w:rsidP="00837320">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rPr>
        <w:t xml:space="preserve"> </w:t>
      </w:r>
      <w:r w:rsidR="00C06E12" w:rsidRPr="005F6240">
        <w:rPr>
          <w:rFonts w:cstheme="minorHAnsi"/>
        </w:rPr>
        <w:t xml:space="preserve">W przypadku stwierdzenia w trakcie odbioru wad lub usterek, Zamawiający może odmówić </w:t>
      </w:r>
      <w:r w:rsidR="00C06E12" w:rsidRPr="005F6240">
        <w:rPr>
          <w:rFonts w:cstheme="minorHAnsi"/>
        </w:rPr>
        <w:lastRenderedPageBreak/>
        <w:t>odbioru do czasu ich usunięcia a Wykonawca usunie je na własny koszt w terminie wyznaczonym przez Zamawiającego.</w:t>
      </w:r>
    </w:p>
    <w:p w14:paraId="5C9287F2" w14:textId="1BFA1A8E" w:rsidR="00C06E12" w:rsidRPr="00A75D0A" w:rsidRDefault="00F26723" w:rsidP="00412795">
      <w:pPr>
        <w:pStyle w:val="Akapitzlist"/>
        <w:widowControl w:val="0"/>
        <w:numPr>
          <w:ilvl w:val="0"/>
          <w:numId w:val="55"/>
        </w:numPr>
        <w:tabs>
          <w:tab w:val="left" w:pos="284"/>
        </w:tabs>
        <w:suppressAutoHyphens/>
        <w:autoSpaceDN w:val="0"/>
        <w:spacing w:after="0" w:line="240" w:lineRule="auto"/>
        <w:ind w:left="284" w:hanging="284"/>
        <w:contextualSpacing w:val="0"/>
        <w:jc w:val="both"/>
        <w:textAlignment w:val="baseline"/>
        <w:rPr>
          <w:rFonts w:cstheme="minorHAnsi"/>
        </w:rPr>
      </w:pPr>
      <w:r>
        <w:rPr>
          <w:rFonts w:cstheme="minorHAnsi"/>
        </w:rPr>
        <w:t xml:space="preserve"> </w:t>
      </w:r>
      <w:r w:rsidR="00C06E12" w:rsidRPr="005F6240">
        <w:rPr>
          <w:rFonts w:cstheme="minorHAnsi"/>
        </w:rPr>
        <w:t>W razie nie usunięcia w ustalonym terminie przez Wykonawcę wad i usterek stwierdzonych przy odbiorze końcowym, w okresie gwarancji lub rękojmi oraz przy przeglądzie gwarancyjnym, Zamawiający jest upoważniony do ich usunięcia na koszt Wykonawcy, na co Wykonawca wyraża zgodę.</w:t>
      </w:r>
    </w:p>
    <w:p w14:paraId="7C762514" w14:textId="77777777"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7 Kary umowne</w:t>
      </w:r>
    </w:p>
    <w:p w14:paraId="5B796C1F" w14:textId="77777777" w:rsidR="00C06E12" w:rsidRPr="005F6240" w:rsidRDefault="00C06E12" w:rsidP="00837320">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zapłaci Zamawiającemu karę umowną:</w:t>
      </w:r>
    </w:p>
    <w:p w14:paraId="5C35C4D7" w14:textId="77777777"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w przypadku nie dotrzymania terminu zakończenia prac określonych w § 2  niniejszej umowy w wysokości 0,2 % wynagrodzenia umownego brutto za każdy dzień zwłoki,</w:t>
      </w:r>
    </w:p>
    <w:p w14:paraId="15CD554F" w14:textId="77777777"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za zwłokę w usunięciu wad stwierdzonych przy odbiorze w wysokości 0,2 % wynagrodzenia umownego brutto za każdy dzień zwłoki, liczone od dnia wyznaczonego na usunięcie wad,</w:t>
      </w:r>
    </w:p>
    <w:p w14:paraId="014E6C14" w14:textId="77777777"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za dopuszczenie do wykonywania prac podwykonawcy niezatwierdzonego przez Zamawiającego w wysokości 10.000,00 zł w przypadku samowolnego dopuszczenia;</w:t>
      </w:r>
    </w:p>
    <w:p w14:paraId="3894ED78" w14:textId="77777777"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za niewykonanie lub nienależyte wykonanie przedmiotu umowy inne aniżeli określone w ust. 1 pkt. 1-3 w wysokości 20 % wynagrodzenia umownego brutto;</w:t>
      </w:r>
    </w:p>
    <w:p w14:paraId="4466E2E5" w14:textId="77777777"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w wysokości 0,2 % wynagrodzenia umownego brutto za każdy dzień zwłoki w wykonaniu obowiązków Wykonawcy wynikających z niniejszej umowy, dotyczących:</w:t>
      </w:r>
    </w:p>
    <w:p w14:paraId="3A1B4961" w14:textId="77777777" w:rsidR="00C06E12" w:rsidRPr="005F6240" w:rsidRDefault="00C06E12" w:rsidP="00837320">
      <w:pPr>
        <w:pStyle w:val="Standard"/>
        <w:ind w:left="284"/>
        <w:jc w:val="both"/>
        <w:rPr>
          <w:rFonts w:asciiTheme="minorHAnsi" w:hAnsiTheme="minorHAnsi" w:cstheme="minorHAnsi"/>
          <w:sz w:val="22"/>
          <w:szCs w:val="22"/>
        </w:rPr>
      </w:pPr>
      <w:r w:rsidRPr="005F6240">
        <w:rPr>
          <w:rFonts w:asciiTheme="minorHAnsi" w:hAnsiTheme="minorHAnsi" w:cstheme="minorHAnsi"/>
          <w:sz w:val="22"/>
          <w:szCs w:val="22"/>
        </w:rPr>
        <w:t xml:space="preserve"> - przedstawienia gwarancji należytego wykonania umowy lub dowodów zawarcia ubezpieczeń, których obowiązek zawarcia wynika z postanowień umowy, jak również nie przekazania Zamawiającemu nowych lub uaktualnionych wersji tych dokumentów lub uzupełnienia gwarancji należytego wykonania w razie skorzystania z niej przez Zamawiającego, a także przedstawienia innych dokumentów  i oświadczeń, których obowiązek wynika z  postanowień umowy,  </w:t>
      </w:r>
    </w:p>
    <w:p w14:paraId="43DACE14" w14:textId="77777777" w:rsidR="00C06E12" w:rsidRPr="005F6240" w:rsidRDefault="00C06E12" w:rsidP="00837320">
      <w:pPr>
        <w:pStyle w:val="Standard"/>
        <w:ind w:left="284"/>
        <w:jc w:val="both"/>
        <w:rPr>
          <w:rFonts w:asciiTheme="minorHAnsi" w:hAnsiTheme="minorHAnsi" w:cstheme="minorHAnsi"/>
          <w:sz w:val="22"/>
          <w:szCs w:val="22"/>
        </w:rPr>
      </w:pPr>
      <w:r w:rsidRPr="005F6240">
        <w:rPr>
          <w:rFonts w:asciiTheme="minorHAnsi" w:hAnsiTheme="minorHAnsi" w:cstheme="minorHAnsi"/>
          <w:sz w:val="22"/>
          <w:szCs w:val="22"/>
        </w:rPr>
        <w:t>- sporządzenia, przy udziale Inspektora nadzoru i przedstawiciela Zamawiającego protokołu inwentaryzacji wykonanych robót lub zabezpieczenia przerwanych robót w przypadku rozwiązania umowy lub odstąpienia od niej przez którąkolwiek ze Stron.</w:t>
      </w:r>
    </w:p>
    <w:p w14:paraId="3A96E765" w14:textId="21226E2D" w:rsidR="00BA4CC5" w:rsidRPr="00BA4CC5" w:rsidRDefault="00BA4CC5"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BA4CC5">
        <w:rPr>
          <w:rFonts w:cstheme="minorHAnsi"/>
        </w:rPr>
        <w:t>w wysokości w wysokości 0,2 % wynagrodzenia umownego brutto  należnego podwykonawcy za każdy dzień zwłoki zapłaty wynagrodzenia należnego podwykonawcom lub dalszym podwykonawcom,</w:t>
      </w:r>
    </w:p>
    <w:p w14:paraId="4A37ECA0" w14:textId="6BF4EAC3" w:rsidR="00BA4CC5" w:rsidRPr="00BA4CC5" w:rsidRDefault="00BA4CC5"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BA4CC5">
        <w:rPr>
          <w:rFonts w:cstheme="minorHAnsi"/>
        </w:rPr>
        <w:t>w przypadku braku zapłaty wynagrodzenia należnego podwykonawcom lub dalszym podwykonawcom – w wysokości 10% tego wynagrodzenia (tj. należnego podwykonawcom lub dalszym podwykonawcom),</w:t>
      </w:r>
    </w:p>
    <w:p w14:paraId="5E7D9548" w14:textId="4698CBDC" w:rsidR="00BA4CC5" w:rsidRPr="00BA4CC5" w:rsidRDefault="00BA4CC5"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BA4CC5">
        <w:rPr>
          <w:rFonts w:cstheme="minorHAnsi"/>
        </w:rPr>
        <w:t>w wysokości 2% wynagrodzenia umownego brutto należnego podwykonawcy w przypadku  nieprzedłożenia do zaakceptowania projektu umowy o podwykonawstwo, której przedmiotem są roboty budowlane, lub projektu jej zmiany,</w:t>
      </w:r>
    </w:p>
    <w:p w14:paraId="12D4DF39" w14:textId="4C118CFF" w:rsidR="00BA4CC5" w:rsidRPr="00BA4CC5" w:rsidRDefault="00BA4CC5"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BA4CC5">
        <w:rPr>
          <w:rFonts w:cstheme="minorHAnsi"/>
        </w:rPr>
        <w:t>w wysokości 1% wynagrodzenia umownego brutto należnego podwykonawcy w przypadku nieprzedłożenia poświadczonej za zgodność z oryginałem kopii umowy o podwykonawstwo lub jej zmiany,</w:t>
      </w:r>
    </w:p>
    <w:p w14:paraId="206ECEFD" w14:textId="475FCD36" w:rsidR="00C06E12" w:rsidRPr="005F6240" w:rsidRDefault="00BA4CC5"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BA4CC5">
        <w:rPr>
          <w:rFonts w:cstheme="minorHAnsi"/>
        </w:rPr>
        <w:t>w wysokości 2% wynagrodzenia umownego brutto należnego podwykonawcy w przypadku braku zmiany umowy o podwykonawstwo w zakresie terminu zapłaty zgodnie z art. 464 ust.10 ustawy prawo zamówień publicznych</w:t>
      </w:r>
      <w:r w:rsidR="00C06E12" w:rsidRPr="005F6240">
        <w:rPr>
          <w:rFonts w:cstheme="minorHAnsi"/>
        </w:rPr>
        <w:t>,</w:t>
      </w:r>
    </w:p>
    <w:p w14:paraId="56077C9A" w14:textId="224297A8"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w wysokości 0,1% wynagrodzenia umownego brutto za nieprzestrzeganie zapisów pkt XXV SWZ dotyczącego zatrudnienia przez Wykonawcę lub podwykonawcę na podstawie umowy o pracę osób wykonujących wskazane przez Zamawiającego czynności w zakresie realizacji przedmiotu zamówienia w każdym przypadku stwierdzenia uchybienia.</w:t>
      </w:r>
    </w:p>
    <w:p w14:paraId="7843FEBA" w14:textId="57A7A491" w:rsidR="00C06E12" w:rsidRPr="005F6240" w:rsidRDefault="00C06E12" w:rsidP="00837320">
      <w:pPr>
        <w:pStyle w:val="Akapitzlist"/>
        <w:widowControl w:val="0"/>
        <w:numPr>
          <w:ilvl w:val="0"/>
          <w:numId w:val="12"/>
        </w:numPr>
        <w:suppressAutoHyphens/>
        <w:autoSpaceDN w:val="0"/>
        <w:spacing w:after="0" w:line="240" w:lineRule="auto"/>
        <w:ind w:left="284" w:firstLine="0"/>
        <w:contextualSpacing w:val="0"/>
        <w:jc w:val="both"/>
        <w:textAlignment w:val="baseline"/>
        <w:rPr>
          <w:rFonts w:cstheme="minorHAnsi"/>
        </w:rPr>
      </w:pPr>
      <w:r w:rsidRPr="005F6240">
        <w:rPr>
          <w:rFonts w:cstheme="minorHAnsi"/>
        </w:rPr>
        <w:t xml:space="preserve">w przypadku braku zapłaty lub nieterminowej zapłaty wynagrodzenia należnego podwykonawcy z tytułu zmiany wysokości wynagrodzenia o której mowa w art. 439 ust. 5 Pzp – w wysokości </w:t>
      </w:r>
      <w:r w:rsidR="00FF2C64">
        <w:rPr>
          <w:rFonts w:cstheme="minorHAnsi"/>
        </w:rPr>
        <w:t>1</w:t>
      </w:r>
      <w:r w:rsidRPr="005F6240">
        <w:rPr>
          <w:rFonts w:cstheme="minorHAnsi"/>
        </w:rPr>
        <w:t>0% wynagrodzenia należnego podwykonawcy.</w:t>
      </w:r>
    </w:p>
    <w:p w14:paraId="63901D27" w14:textId="5DD419E6" w:rsidR="00C06E12" w:rsidRPr="005F6240" w:rsidRDefault="00C06E12" w:rsidP="00837320">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 razie naliczenia kar umownych Zamawiający potrąci je z wystawionych faktur.</w:t>
      </w:r>
    </w:p>
    <w:p w14:paraId="2ABB5D7A" w14:textId="553CB366" w:rsidR="00C06E12" w:rsidRPr="005F6240" w:rsidRDefault="00C06E12" w:rsidP="00837320">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W przypadku odstąpienia od umowy przez Wykonawcę lub Zamawiającego z przyczyn, za które odpowiedzialność ponosi Wykonawca, Wykonawca zapłaci Zamawiającemu karę umowną w </w:t>
      </w:r>
      <w:r w:rsidRPr="005F6240">
        <w:rPr>
          <w:rFonts w:cstheme="minorHAnsi"/>
        </w:rPr>
        <w:lastRenderedPageBreak/>
        <w:t>wysokości 10% wartości umownej brutto.</w:t>
      </w:r>
    </w:p>
    <w:p w14:paraId="70FDD1E8" w14:textId="7D2FCAC8" w:rsidR="00C06E12" w:rsidRPr="005F6240" w:rsidRDefault="00C06E12" w:rsidP="00837320">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zapłaci Wykonawcy karę umowną w przypadku odstąpienia od umowy</w:t>
      </w:r>
      <w:r w:rsidRPr="005F6240">
        <w:rPr>
          <w:rFonts w:cstheme="minorHAnsi"/>
        </w:rPr>
        <w:br/>
        <w:t>przez Wykonawcę lub Zamawiającego z przyczyn, za które ponosi odpowiedzialność Zamawiający, w wysokości 10% wynagrodzenia umownego brutto, za wyjątkiem wystąpienia sytuacji przedstawionej w art. 456 ustawy Prawo zamówień publicznych.</w:t>
      </w:r>
    </w:p>
    <w:p w14:paraId="546AA126" w14:textId="3F255F18" w:rsidR="00C06E12" w:rsidRPr="005F6240" w:rsidRDefault="00C06E12" w:rsidP="00837320">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w przypadku zwłoki w opłaceniu faktur zapłaci Wykonawcy odsetki ustawowe.</w:t>
      </w:r>
    </w:p>
    <w:p w14:paraId="19B50FFD" w14:textId="53D41A15" w:rsidR="00C06E12" w:rsidRPr="005F6240" w:rsidRDefault="00C06E12" w:rsidP="00837320">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Strony dopuszczają możliwość dochodzenia odszkodowania do wysokości szkody rzeczywiście poniesionej.</w:t>
      </w:r>
    </w:p>
    <w:p w14:paraId="0F69B0B6" w14:textId="57CDC3CE" w:rsidR="00C06E12" w:rsidRPr="00A75D0A" w:rsidRDefault="00C06E12" w:rsidP="00A75D0A">
      <w:pPr>
        <w:pStyle w:val="Akapitzlist"/>
        <w:widowControl w:val="0"/>
        <w:numPr>
          <w:ilvl w:val="0"/>
          <w:numId w:val="57"/>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Maksymalna łączna wysokość kar umownych, które mogą dochodzić strony, przewidzianych w ustępach poprzedzających nie może przekroczyć 20% wynagrodzenia umownego brutto.</w:t>
      </w:r>
    </w:p>
    <w:p w14:paraId="64AD02B1" w14:textId="77777777"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8 Zabezpieczenie należytego wykonania umowy</w:t>
      </w:r>
    </w:p>
    <w:p w14:paraId="5C4D3291" w14:textId="77777777" w:rsidR="00C06E12" w:rsidRPr="005F6240" w:rsidRDefault="00C06E12" w:rsidP="00837320">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Strony potwierdzają, że przed zawarciem umowy Wykonawca wniósł zabezpieczenie należytego wykonania umowy w wysokości 3 % wynagrodzenia ofertowego (ceny ofertowej brutto),tj …................. zł (słownie: …..........................) w formie …..........................  (</w:t>
      </w:r>
      <w:r w:rsidRPr="005F6240">
        <w:rPr>
          <w:rFonts w:cstheme="minorHAnsi"/>
          <w:i/>
          <w:iCs/>
        </w:rPr>
        <w:t>według wyboru wykonawcy)</w:t>
      </w:r>
    </w:p>
    <w:p w14:paraId="1899BE98" w14:textId="77777777" w:rsidR="00C06E12" w:rsidRPr="005F6240" w:rsidRDefault="00C06E12" w:rsidP="00837320">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Zwrot zabezpieczenia należytego wykonania umowy nastąpi w terminie 30 dni od dnia wykonania zamówienia i uznania przez zamawiającego za należycie wykonane, z zastrzeżeniem kwoty 30% wysokości zabezpieczenia, która pozostawiona zostanie na zabezpieczenie roszczeń z tytułu rękojmi za wady lub gwarancji. Pozostawiona kwota zostanie zwrócona nie później niż 15 dni po upływie rękojmi za wady i gwarancji.</w:t>
      </w:r>
    </w:p>
    <w:p w14:paraId="5D317F7F" w14:textId="77777777" w:rsidR="00C06E12" w:rsidRPr="005F6240" w:rsidRDefault="00C06E12" w:rsidP="00837320">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wstrzyma się ze zwrotem części zabezpieczenia należytego wykonania umowy, o której mowa w ust. 2  w przypadku, kiedy Wykonawca nie usunął w terminie stwierdzonych w trakcie odbioru wad lub jest w trakcie usuwania tych wad.</w:t>
      </w:r>
    </w:p>
    <w:p w14:paraId="4EF50068" w14:textId="77777777" w:rsidR="00C06E12" w:rsidRPr="005F6240" w:rsidRDefault="00C06E12" w:rsidP="00837320">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Okres rękojmi  ulega wydłużeniu o czas potrzebny na usunięcie wad.</w:t>
      </w:r>
    </w:p>
    <w:p w14:paraId="281D6462" w14:textId="77777777" w:rsidR="00C06E12" w:rsidRPr="005F6240" w:rsidRDefault="00C06E12" w:rsidP="00837320">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AA0CBD6" w14:textId="77777777" w:rsidR="00C06E12" w:rsidRPr="005F6240" w:rsidRDefault="00C06E12" w:rsidP="00837320">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234AA34B" w14:textId="278B7F10" w:rsidR="00C06E12" w:rsidRPr="00A75D0A" w:rsidRDefault="00C06E12" w:rsidP="00412795">
      <w:pPr>
        <w:pStyle w:val="Akapitzlist"/>
        <w:widowControl w:val="0"/>
        <w:numPr>
          <w:ilvl w:val="0"/>
          <w:numId w:val="13"/>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 W przypadku niedotrzymania przez Wykonawcę terminu wykonania umowy, Zamawiający wymaga od Wykonawcy ustanowienia zabezpieczenia   należytego wykonania umowy w tym roszczeń z tytułu rękojmi lub gwarancji o ile wniesione wcześniej zabezpieczenie wygaśnie przed dniem odbioru końcowego lub przed upływem  biegu terminu do realizacji uprawnień z tytułu rękojmi lub gwarancji.</w:t>
      </w:r>
    </w:p>
    <w:p w14:paraId="01673729" w14:textId="77777777" w:rsidR="00C06E12" w:rsidRPr="005F6240" w:rsidRDefault="00C06E12" w:rsidP="00412795">
      <w:pPr>
        <w:pStyle w:val="Standard"/>
        <w:tabs>
          <w:tab w:val="left" w:pos="284"/>
        </w:tabs>
        <w:jc w:val="center"/>
        <w:rPr>
          <w:rFonts w:asciiTheme="minorHAnsi" w:hAnsiTheme="minorHAnsi" w:cstheme="minorHAnsi"/>
          <w:b/>
          <w:bCs/>
          <w:sz w:val="22"/>
          <w:szCs w:val="22"/>
        </w:rPr>
      </w:pPr>
      <w:r w:rsidRPr="005F6240">
        <w:rPr>
          <w:rFonts w:asciiTheme="minorHAnsi" w:hAnsiTheme="minorHAnsi" w:cstheme="minorHAnsi"/>
          <w:b/>
          <w:bCs/>
          <w:sz w:val="22"/>
          <w:szCs w:val="22"/>
        </w:rPr>
        <w:t>§ 9 Gwarancja wykonawcy i uprawnienia z tytułu rękojmi</w:t>
      </w:r>
    </w:p>
    <w:p w14:paraId="6FBBDB3C" w14:textId="77777777" w:rsidR="00C06E12" w:rsidRPr="005F6240" w:rsidRDefault="00C06E12" w:rsidP="00837320">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udziela Zamawiającemu gwarancji jakości wykonania przedmiotu umowy na …. miesięcy od dnia odbioru końcowego.</w:t>
      </w:r>
    </w:p>
    <w:p w14:paraId="14D6879C" w14:textId="77777777" w:rsidR="00C06E12" w:rsidRPr="005F6240" w:rsidRDefault="00C06E12" w:rsidP="00837320">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W okresie gwarancji Wykonawca zobowiązuje się do bezpłatnego usunięcia wad i usterek w terminie 7 dni licząc od daty pisemnego (listem lub faksem) powiadomienia przez Zamawiającego. </w:t>
      </w:r>
      <w:r w:rsidRPr="005F6240">
        <w:rPr>
          <w:rFonts w:cstheme="minorHAnsi"/>
          <w:lang w:val="en-US"/>
        </w:rPr>
        <w:t>Okres gwarancji zostanie przedłużony o czas naprawy.</w:t>
      </w:r>
    </w:p>
    <w:p w14:paraId="051D1F9A" w14:textId="77777777" w:rsidR="00C06E12" w:rsidRPr="005F6240" w:rsidRDefault="00C06E12" w:rsidP="00837320">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Wady, które wystąpiły w okresie gwarancyjnym nie zawinione przez Zamawiającego, Wykonawca usunie w ciągu 7 dni roboczych od daty otrzymania zgłoszenia.</w:t>
      </w:r>
    </w:p>
    <w:p w14:paraId="495205B3" w14:textId="77777777" w:rsidR="00C06E12" w:rsidRPr="005F6240" w:rsidRDefault="00C06E12" w:rsidP="00837320">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ma prawo dochodzić uprawnień z tytułu rękojmi za wady, niezależnie od uprawnień wynikających z gwarancji.</w:t>
      </w:r>
    </w:p>
    <w:p w14:paraId="6AB18B0D" w14:textId="0DD02A8F" w:rsidR="00C06E12" w:rsidRPr="005F6240" w:rsidRDefault="00C06E12" w:rsidP="00837320">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Zamawiający zastrzega sobie 60 – miesięczny okres rękojmi.</w:t>
      </w:r>
    </w:p>
    <w:p w14:paraId="3830688F" w14:textId="77777777" w:rsidR="00C06E12" w:rsidRPr="005F6240" w:rsidRDefault="00C06E12" w:rsidP="00837320">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Wykonawca odpowiada za wady w wykonaniu przedmiotu umowy również po okresie rękojmi, jeżeli Zamawiający zawiadomi Wykonawcę o wadzie przed upływem okresu rękojmi.</w:t>
      </w:r>
    </w:p>
    <w:p w14:paraId="006B44A1" w14:textId="6739C342" w:rsidR="00C06E12" w:rsidRPr="00A75D0A" w:rsidRDefault="00C06E12" w:rsidP="00A75D0A">
      <w:pPr>
        <w:pStyle w:val="Akapitzlist"/>
        <w:widowControl w:val="0"/>
        <w:numPr>
          <w:ilvl w:val="0"/>
          <w:numId w:val="5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 xml:space="preserve">Jeżeli Wykonawca nie usunie wad w terminie 14 dni od daty wyznaczonej przez Zamawiającego na </w:t>
      </w:r>
      <w:r w:rsidRPr="005F6240">
        <w:rPr>
          <w:rFonts w:cstheme="minorHAnsi"/>
        </w:rPr>
        <w:lastRenderedPageBreak/>
        <w:t>ich usunięcie, to Zamawiający może zlecić usunięcie wad stronie trzeciej na koszt Wykonawcy. W tym przypadku koszty usuwania wad będą pokrywane w pierwszej kolejności z zatrzymanej kwoty będącej zabezpieczeniem należytego wykonania umowy.</w:t>
      </w:r>
    </w:p>
    <w:p w14:paraId="2E3473E2" w14:textId="77777777"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10 Podwykonawstwo</w:t>
      </w:r>
    </w:p>
    <w:p w14:paraId="2D4E8310" w14:textId="0B4CB455"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powierza wykonanie części zamówienia w zakresie wykonania …................. Podwykonawcy/om bez odrębnego wynagrodzenia za pełnienie funkcji generalnego Wykonawcy, natomiast pozostały zakres przedmiotu umowy Wykonawca wykona  samodzielnie bez udziału Podwykonawców.</w:t>
      </w:r>
    </w:p>
    <w:p w14:paraId="3806D99D" w14:textId="2BF8F3DD"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Wykonawca w trakcie realizacji umowy może jednakże wprowadzić Podwykonawcę  </w:t>
      </w:r>
      <w:r w:rsidRPr="005F6240">
        <w:rPr>
          <w:rFonts w:asciiTheme="minorHAnsi" w:hAnsiTheme="minorHAnsi" w:cstheme="minorHAnsi"/>
          <w:sz w:val="22"/>
          <w:szCs w:val="22"/>
          <w:lang w:eastAsia="ar-SA"/>
        </w:rPr>
        <w:br/>
        <w:t>i określić zakres wykonywanej przez niego części przedmiotu umowy (zamówienia), zmienić wprowadzonego Podwykonawcę, zrezygnować z Podwykonawcy bądź zmienić zakres zamówienia powierzony Podwykonawcy.</w:t>
      </w:r>
    </w:p>
    <w:p w14:paraId="79D7213A" w14:textId="203BB57C"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lang w:eastAsia="ar-SA"/>
        </w:rPr>
        <w:t>W przypadku zmiany lub rezygnacji z Podwykonawcy, na którego zasoby Wykonawca                 powoływał się na zasadach określonych w art. 118 ust. 1 ustawy Prawo zamówień                      publicznych, w celu wykazania spełniania warunków udziału w postępowaniu, o których nowa w art. 112 ustawy Prawo zamówień publicznych, Wykonawca jest obowiązany wykazać Zamawiającemu, iż proponowany inny Podwykonawca lub Wykonawca samodzielnie spełnia je w stopniu nie mniejszym niż wymagany w trakcie postępowania o udzielenie zamówienia.</w:t>
      </w:r>
    </w:p>
    <w:p w14:paraId="4D22B7A3" w14:textId="2886FFA6"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lang w:eastAsia="ar-SA"/>
        </w:rPr>
        <w:t>Wykonawca, Podwykonawca lub dalszy Podwykonawca zamówienia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również zgodę Wykonawcy na zawarcie umowy o Podwykonawstwo o treści zgodnej z projektem umowy.</w:t>
      </w:r>
    </w:p>
    <w:p w14:paraId="47EBD4F0" w14:textId="40A14553"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Zamawiający w terminie 14 dni może zgłosić pisemne zastrzeżenia do projektu umowy </w:t>
      </w:r>
      <w:r w:rsidRPr="005F6240">
        <w:rPr>
          <w:rFonts w:asciiTheme="minorHAnsi" w:hAnsiTheme="minorHAnsi" w:cstheme="minorHAnsi"/>
          <w:sz w:val="22"/>
          <w:szCs w:val="22"/>
          <w:lang w:eastAsia="ar-SA"/>
        </w:rPr>
        <w:br/>
        <w:t>o podwykonawstwo, której przedmiotem zamówienia są roboty budowlane w przypadkach:</w:t>
      </w:r>
    </w:p>
    <w:p w14:paraId="3D54C42B" w14:textId="77777777" w:rsidR="00C06E12" w:rsidRPr="005F6240" w:rsidRDefault="00C06E12" w:rsidP="00412795">
      <w:pPr>
        <w:pStyle w:val="Standard"/>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     1)  niespełnienia wymagań określonych w dokumentach zamówienia,</w:t>
      </w:r>
    </w:p>
    <w:p w14:paraId="77F67C4F" w14:textId="77777777" w:rsidR="00C06E12" w:rsidRPr="005F6240" w:rsidRDefault="00C06E12" w:rsidP="00412795">
      <w:pPr>
        <w:pStyle w:val="Standard"/>
        <w:numPr>
          <w:ilvl w:val="0"/>
          <w:numId w:val="59"/>
        </w:numPr>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gdy określa  termin zapłaty wynagrodzenia dłuższy niż 30 dni,</w:t>
      </w:r>
    </w:p>
    <w:p w14:paraId="460BE8F8" w14:textId="77777777" w:rsidR="00C06E12" w:rsidRPr="005F6240" w:rsidRDefault="00C06E12" w:rsidP="00412795">
      <w:pPr>
        <w:pStyle w:val="Standard"/>
        <w:numPr>
          <w:ilvl w:val="0"/>
          <w:numId w:val="59"/>
        </w:numPr>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zawiera ona postanowienia niezgodne z art. 463 prawa zamówień publicznych.</w:t>
      </w:r>
    </w:p>
    <w:p w14:paraId="51F55F1D" w14:textId="698C8980"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Niezgłoszenie pisemnych zastrzeżeń przez Zamawiającego do przedłożonego mu projektu umowy o podwykonawstwo, której przedmiotem są roboty budowlane w terminie 14 dni uważa się za akceptację projektu umowy przez Zamawiającego.</w:t>
      </w:r>
    </w:p>
    <w:p w14:paraId="4D4EC063" w14:textId="51F2B510"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1378289" w14:textId="3CCB4F41"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Zamawiający w terminie 14 dni zgłasza pisemny sprzeciw do umowy o podwykonawstwo, której przedmiotem są roboty budowlane w przypadkach, o których mowa w ust. 5.</w:t>
      </w:r>
    </w:p>
    <w:p w14:paraId="2997A32E" w14:textId="2D82D6B6"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Niezgłoszenie pisemnego sprzeciwu do przedłożonej umowy o podwykonawstwo, której przedmiotem są roboty budowlane w terminie 14 dni uważa się za akceptację umowy przez Zamawiającego.</w:t>
      </w:r>
    </w:p>
    <w:p w14:paraId="395BD448" w14:textId="5CD7C800" w:rsidR="00C06E12" w:rsidRPr="005F6240" w:rsidRDefault="00F26723"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Każdy projekt umowy o podwykonawstwo, której przedmiotem są roboty budowlane oraz umowa o podwykonawstwo, której przedmiotem są roboty budowlane, muszą mieć formę pisemną i zawierać klauzulę: "Przedmiot niniejszej umowy musi być realizowany zgodnie z wymaganiami określonymi w dokumentach zamówienia stanowiących podstawę zawarcia umowy Zamawiającego z Wykonawcą” oraz w szczególności postanowienia dotyczące:</w:t>
      </w:r>
    </w:p>
    <w:p w14:paraId="12EBAD51" w14:textId="0C99A8C3" w:rsidR="00C06E12" w:rsidRPr="005F6240" w:rsidRDefault="00C06E12" w:rsidP="009E137B">
      <w:pPr>
        <w:pStyle w:val="Standard"/>
        <w:ind w:left="567"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1)</w:t>
      </w:r>
      <w:r w:rsidR="00F26723">
        <w:rPr>
          <w:rFonts w:asciiTheme="minorHAnsi" w:hAnsiTheme="minorHAnsi" w:cstheme="minorHAnsi"/>
          <w:sz w:val="22"/>
          <w:szCs w:val="22"/>
          <w:lang w:eastAsia="ar-SA"/>
        </w:rPr>
        <w:t xml:space="preserve"> </w:t>
      </w:r>
      <w:r w:rsidRPr="005F6240">
        <w:rPr>
          <w:rFonts w:asciiTheme="minorHAnsi" w:hAnsiTheme="minorHAnsi" w:cstheme="minorHAnsi"/>
          <w:sz w:val="22"/>
          <w:szCs w:val="22"/>
          <w:lang w:eastAsia="ar-SA"/>
        </w:rPr>
        <w:t>zakresu robót przewidzianych do wykonania, z zastrzeżeniem, że przedmiotem umowy o podwykonawstwo musi być wyłącznie wykonanie robót budowlanych, które ściśle odpowiadają części zamówienia określonej niniejszą umową oraz tabelą elementów rozliczeniowych,</w:t>
      </w:r>
    </w:p>
    <w:p w14:paraId="7664CA20" w14:textId="77777777" w:rsidR="00C06E12" w:rsidRPr="005F6240" w:rsidRDefault="00C06E12" w:rsidP="009E137B">
      <w:pPr>
        <w:pStyle w:val="Standard"/>
        <w:ind w:left="567"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2) terminu realizacji robót,</w:t>
      </w:r>
    </w:p>
    <w:p w14:paraId="13AB1554" w14:textId="77777777" w:rsidR="00C06E12" w:rsidRPr="005F6240" w:rsidRDefault="00C06E12" w:rsidP="009E137B">
      <w:pPr>
        <w:pStyle w:val="Standard"/>
        <w:ind w:left="567"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3) wynagrodzenia i zasad płatności za wykonanie robót, o których mowa poniżej i w pkt. 4 oraz ust. 11.</w:t>
      </w:r>
    </w:p>
    <w:p w14:paraId="255DF9FB" w14:textId="02F503A6" w:rsidR="00C06E12" w:rsidRPr="005F6240" w:rsidRDefault="00C06E12" w:rsidP="009E137B">
      <w:pPr>
        <w:pStyle w:val="Standard"/>
        <w:ind w:left="567"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lastRenderedPageBreak/>
        <w:t xml:space="preserve">4)terminu zapłaty wynagrodzenia Podwykonawcy lub dalszemu Podwykonawcy </w:t>
      </w:r>
      <w:r w:rsidRPr="005F6240">
        <w:rPr>
          <w:rFonts w:asciiTheme="minorHAnsi" w:hAnsiTheme="minorHAnsi" w:cstheme="minorHAnsi"/>
          <w:sz w:val="22"/>
          <w:szCs w:val="22"/>
          <w:lang w:eastAsia="ar-SA"/>
        </w:rPr>
        <w:br/>
        <w:t>z zastrzeżeniem, że termin ten nie może być dłuższy niż 30 dni od dnia doręczenia Wykonawcy, Podwykonawcy lub dalszemu Podwykonawcy faktury lub rachunku, potwierdzających wykonanie powierzonej Podwykonawcy lub dalszemu Podwykonawcy roboty budowlanej,</w:t>
      </w:r>
    </w:p>
    <w:p w14:paraId="214BCA15" w14:textId="77777777" w:rsidR="00C06E12" w:rsidRPr="005F6240" w:rsidRDefault="00C06E12" w:rsidP="009E137B">
      <w:pPr>
        <w:pStyle w:val="Standard"/>
        <w:ind w:left="567"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5) rozwiązania umowy z Podwykonawcą w przypadku rozwiązania umowy z Wykonawcą.</w:t>
      </w:r>
    </w:p>
    <w:p w14:paraId="73944E6F" w14:textId="15F4BEE6" w:rsidR="00C06E12" w:rsidRPr="005F6240" w:rsidRDefault="00F26723" w:rsidP="00837320">
      <w:pPr>
        <w:pStyle w:val="Standard"/>
        <w:numPr>
          <w:ilvl w:val="0"/>
          <w:numId w:val="78"/>
        </w:numPr>
        <w:tabs>
          <w:tab w:val="left" w:pos="284"/>
        </w:tabs>
        <w:ind w:left="284" w:hanging="284"/>
        <w:jc w:val="both"/>
        <w:rPr>
          <w:rFonts w:asciiTheme="minorHAnsi" w:hAnsiTheme="minorHAnsi" w:cstheme="minorHAnsi"/>
          <w:sz w:val="22"/>
          <w:szCs w:val="22"/>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Każdy projekt umowy o podwykonawstwo, której przedmiotem są roboty budowlane oraz umowa o podwykonawstwo, której przedmiotem są roboty budowlane muszą zawierać wysokość (kwotę brutto) wynagrodzenia umownego, z zastrzeżeniem, że wartość poszczególnych umów o podwykonawstwo, których przedmiotem są roboty budowlane, pomiędzy Wykonawcą a Podwykonawcą lub dalszymi Podwykonawcami nie może być wyższa niż wartość danego zakresu robót wynikająca z dostarczonej przez Wykonawcę Zamawiającemu i zatwierdzonej przez niego tabeli elementów rozliczeniowych.</w:t>
      </w:r>
    </w:p>
    <w:p w14:paraId="1B91EB1E" w14:textId="1BB3FD56" w:rsidR="00C06E12" w:rsidRPr="005F6240" w:rsidRDefault="00F26723"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47F59BDD" w14:textId="77777777" w:rsidR="00C06E12" w:rsidRPr="005F6240" w:rsidRDefault="00C06E12" w:rsidP="00412795">
      <w:pPr>
        <w:pStyle w:val="Standard"/>
        <w:ind w:left="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Podwykonawca lub dalszy podwykonawca, przedkłada poświadczoną za zgodność z oryginałem kopię umowy również Wykonawcy.</w:t>
      </w:r>
    </w:p>
    <w:p w14:paraId="34694F71" w14:textId="68C2E0E1" w:rsidR="00C06E12" w:rsidRPr="005F6240" w:rsidRDefault="00F26723"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W przypadku, o którym mowa w ust. 7, jeżeli termin zapłaty wynagrodzenia jest dłuższy niż 30 dni, Zamawiający poinformuje o tym Wykonawcę i wzywa go do doprowadzenia do zmiany tej umowy pod rygorem wystąpienia o zapłatę kary umownej.</w:t>
      </w:r>
    </w:p>
    <w:p w14:paraId="471979F1" w14:textId="45CE91D3" w:rsidR="00C06E12" w:rsidRPr="005F6240" w:rsidRDefault="00F26723"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Zapisy ust. 4-13 stosuje się odpowiednio do zmian umowy z podwykonawcą/ami.</w:t>
      </w:r>
    </w:p>
    <w:p w14:paraId="3767EEDD" w14:textId="20BD3095" w:rsidR="00C06E12" w:rsidRPr="005F6240" w:rsidRDefault="00F26723"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94365BC" w14:textId="28C76279"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 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9A2A1C9" w14:textId="4DDB0AD0"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 Bezpośrednia zapłata obejmuje wyłącznie należne wynagrodzenie, bez odsetek, należnych Podwykonawcy lub dalszemu Podwykonawcy.</w:t>
      </w:r>
    </w:p>
    <w:p w14:paraId="0F25503F" w14:textId="2374975A"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 Przed dokonaniem bezpośredniej zapłaty Zamawiający umożliwi Wykonawcy zgłoszenie pisemnych uwag dotyczących zasadności bezpośredniej zapłaty wynagrodzenia Podwykonawcy lub dalszemu Podwykonawcy, o której mowa w ust. 15, w  terminie 7 dni od dnia doręczenia tej informacji. W uwagach nie można powoływać się na potrącenie roszczeń wykonawcy względem podwykonawcy niezwiązanych z realizacją umowy o podwykonawstwo.</w:t>
      </w:r>
    </w:p>
    <w:p w14:paraId="25844B84" w14:textId="1FE05AC1"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 W przypadku zgłoszenia uwag, o których mowa w ust. 18, w przewidzianym terminie Zamawiający może:</w:t>
      </w:r>
    </w:p>
    <w:p w14:paraId="5F51DD7E" w14:textId="77777777" w:rsidR="00C06E12" w:rsidRPr="005F6240" w:rsidRDefault="00C06E12" w:rsidP="00412795">
      <w:pPr>
        <w:pStyle w:val="Akapitzlist"/>
        <w:widowControl w:val="0"/>
        <w:numPr>
          <w:ilvl w:val="0"/>
          <w:numId w:val="60"/>
        </w:numPr>
        <w:suppressAutoHyphens/>
        <w:autoSpaceDN w:val="0"/>
        <w:spacing w:after="0" w:line="240" w:lineRule="auto"/>
        <w:contextualSpacing w:val="0"/>
        <w:jc w:val="both"/>
        <w:textAlignment w:val="baseline"/>
        <w:rPr>
          <w:rFonts w:cstheme="minorHAnsi"/>
          <w:lang w:eastAsia="ar-SA"/>
        </w:rPr>
      </w:pPr>
      <w:r w:rsidRPr="005F6240">
        <w:rPr>
          <w:rFonts w:cstheme="minorHAnsi"/>
          <w:lang w:eastAsia="ar-SA"/>
        </w:rPr>
        <w:t>nie dokonać bezpośredniej zapłaty wynagrodzenia Podwykonawcy lub dalszemu Podwykonawcy, jeżeli Wykonawca wykaże niezasadność takiej zapłaty, albo</w:t>
      </w:r>
    </w:p>
    <w:p w14:paraId="62AB231B" w14:textId="77777777" w:rsidR="00C06E12" w:rsidRPr="005F6240" w:rsidRDefault="00C06E12" w:rsidP="00412795">
      <w:pPr>
        <w:pStyle w:val="Akapitzlist"/>
        <w:widowControl w:val="0"/>
        <w:numPr>
          <w:ilvl w:val="0"/>
          <w:numId w:val="60"/>
        </w:numPr>
        <w:suppressAutoHyphens/>
        <w:autoSpaceDN w:val="0"/>
        <w:spacing w:after="0" w:line="240" w:lineRule="auto"/>
        <w:contextualSpacing w:val="0"/>
        <w:jc w:val="both"/>
        <w:textAlignment w:val="baseline"/>
        <w:rPr>
          <w:rFonts w:cstheme="minorHAnsi"/>
          <w:lang w:eastAsia="ar-SA"/>
        </w:rPr>
      </w:pPr>
      <w:r w:rsidRPr="005F6240">
        <w:rPr>
          <w:rFonts w:cstheme="minorHAnsi"/>
          <w:lang w:eastAsia="ar-SA"/>
        </w:rPr>
        <w:t>złożyć do depozytu sądowego kwotę potrzebną na pokrycie wynagrodzenia Podwykonawcy lub dalszego Podwykonawcy w przypadku istnienia zasadniczej wątpliwości Inwestora co do wysokości należnej zapłaty lub podmiotu, któremu płatność się należy, albo</w:t>
      </w:r>
    </w:p>
    <w:p w14:paraId="5A6EB812" w14:textId="77777777" w:rsidR="00C06E12" w:rsidRPr="005F6240" w:rsidRDefault="00C06E12" w:rsidP="00412795">
      <w:pPr>
        <w:pStyle w:val="Akapitzlist"/>
        <w:widowControl w:val="0"/>
        <w:numPr>
          <w:ilvl w:val="0"/>
          <w:numId w:val="60"/>
        </w:numPr>
        <w:suppressAutoHyphens/>
        <w:autoSpaceDN w:val="0"/>
        <w:spacing w:after="0" w:line="240" w:lineRule="auto"/>
        <w:contextualSpacing w:val="0"/>
        <w:jc w:val="both"/>
        <w:textAlignment w:val="baseline"/>
        <w:rPr>
          <w:rFonts w:cstheme="minorHAnsi"/>
          <w:lang w:eastAsia="ar-SA"/>
        </w:rPr>
      </w:pPr>
      <w:r w:rsidRPr="005F6240">
        <w:rPr>
          <w:rFonts w:cstheme="minorHAnsi"/>
          <w:lang w:eastAsia="ar-SA"/>
        </w:rPr>
        <w:t>dokonać bezpośredniej zapłaty wynagrodzenia Podwykonawcy lub dalszemu Podwykonawcy, jeżeli Podwykonawca lub dalszy Podwykonawca wykaże zasadność takiej zapłaty.</w:t>
      </w:r>
    </w:p>
    <w:p w14:paraId="64986EA4" w14:textId="08C5938A"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lastRenderedPageBreak/>
        <w:t xml:space="preserve"> W przypadku dokonania bezpośredniej zapłaty Podwykonawcy lub dalszemu Podwykonawcy,  o której mowa w ust. 15, Zamawiający potrąci kwotę wypłaconego wynagrodzenia z wynagrodzenia należnego Wykonawcy, na co Wykonawca wyraża zgodę.</w:t>
      </w:r>
    </w:p>
    <w:p w14:paraId="46D97D31" w14:textId="76F2C7A7"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lang w:eastAsia="ar-SA"/>
        </w:rPr>
        <w:t xml:space="preserve"> Konieczność wielokrotnego dokonywania bezpośredniej zapłaty Podwykonawcy lub dalszemu Podwykonawcy, o której mowa w ust. 15, lub konieczność dokonania bezpośrednich zapłat na sumę większą niż 5% wynagrodzenia ryczałtowego, o którym mowa w §5 ust. 1, może stanowić  podstawę do odstąpienia od umowy w sprawie zamówienia publicznego przez Zamawiającego   z przyczyny leżącej po stronie Wykonawcy.</w:t>
      </w:r>
    </w:p>
    <w:p w14:paraId="20A4A50F" w14:textId="3829B02D" w:rsidR="00C06E12" w:rsidRPr="005F6240" w:rsidRDefault="00C06E12" w:rsidP="00837320">
      <w:pPr>
        <w:pStyle w:val="Standard"/>
        <w:numPr>
          <w:ilvl w:val="0"/>
          <w:numId w:val="78"/>
        </w:numPr>
        <w:tabs>
          <w:tab w:val="left" w:pos="284"/>
        </w:tabs>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 W przypadku występowania płatności, do których uprawnieni są Podwykonawcy lub dalsi Podwykonawcy, Wykonawca, najpóźniej przed terminem upływu płatności faktury, przedłoży Inwestorowi dowód zapłaty wymagalnego wynagrodzenia na rzecz Podwykonawców lub dalszych Podwykonawców z tytułu robót budowlanych, dostaw lub usług objętych w poprzedniej fakturze Wykonawcy. W przypadku płatności za fakturę końcową Wykonawcy, przed upływem terminu zapłaty za nią, wymagalne stają się wszystkie należności na rzecz Podwykonawców i dalszych Podwykonawców łącznie z tymi, które wynikają z zakresu robót, dostaw  i usług Podwykonawców zawartego w tej fakturze. Powyższe będzie egzekwowane pod rygorem wstrzymania płatności dla Wykonawcy ze strony Zamawiającego do czasu uczynienia zadość rozliczeniu z Podwykonawcami oraz dalszymi Podwykonawcami przez Wykonawcę. W przypadku takim Zamawiający nie poniesie z tego tytułu żadnych konsekwencji (tj. w szczególności kosztów odsetek za zwłokę w płatności).   </w:t>
      </w:r>
    </w:p>
    <w:p w14:paraId="71D48A70" w14:textId="6780AEEA" w:rsidR="00C06E12" w:rsidRPr="00A75D0A" w:rsidRDefault="00F26723" w:rsidP="00412795">
      <w:pPr>
        <w:pStyle w:val="Standard"/>
        <w:numPr>
          <w:ilvl w:val="0"/>
          <w:numId w:val="78"/>
        </w:numPr>
        <w:tabs>
          <w:tab w:val="left" w:pos="284"/>
        </w:tabs>
        <w:ind w:left="284" w:hanging="284"/>
        <w:jc w:val="both"/>
        <w:rPr>
          <w:rFonts w:asciiTheme="minorHAnsi" w:hAnsiTheme="minorHAnsi" w:cstheme="minorHAnsi"/>
          <w:sz w:val="22"/>
          <w:szCs w:val="22"/>
        </w:rPr>
      </w:pPr>
      <w:r>
        <w:rPr>
          <w:rFonts w:asciiTheme="minorHAnsi" w:hAnsiTheme="minorHAnsi" w:cstheme="minorHAnsi"/>
          <w:sz w:val="22"/>
          <w:szCs w:val="22"/>
          <w:lang w:eastAsia="ar-SA"/>
        </w:rPr>
        <w:t xml:space="preserve"> </w:t>
      </w:r>
      <w:r w:rsidR="00C06E12" w:rsidRPr="005F6240">
        <w:rPr>
          <w:rFonts w:asciiTheme="minorHAnsi" w:hAnsiTheme="minorHAnsi" w:cstheme="minorHAnsi"/>
          <w:sz w:val="22"/>
          <w:szCs w:val="22"/>
          <w:lang w:eastAsia="ar-SA"/>
        </w:rPr>
        <w:t>Wykonawca ponosi wobec Zamawiającego pełną odpowiedzialność jak za działania i zaniechania własne za część przedmiotu umowy, którą  wykonuje przy pomocy Podwykonawców i dalszych Podwykonawców.</w:t>
      </w:r>
    </w:p>
    <w:p w14:paraId="20C37AF5" w14:textId="6C9A0343"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11 Umowne prawo odstąpienia od umowy, rozwiązanie umowy</w:t>
      </w:r>
    </w:p>
    <w:p w14:paraId="0650C2B4" w14:textId="77777777" w:rsidR="00C06E12" w:rsidRPr="005F6240" w:rsidRDefault="00C06E12" w:rsidP="00412795">
      <w:pPr>
        <w:pStyle w:val="Standard"/>
        <w:shd w:val="clear" w:color="auto" w:fill="FFFFFF"/>
        <w:tabs>
          <w:tab w:val="left" w:pos="2800"/>
        </w:tabs>
        <w:suppressAutoHyphens w:val="0"/>
        <w:rPr>
          <w:rFonts w:asciiTheme="minorHAnsi" w:hAnsiTheme="minorHAnsi" w:cstheme="minorHAnsi"/>
          <w:sz w:val="22"/>
          <w:szCs w:val="22"/>
          <w:lang w:eastAsia="ar-SA"/>
        </w:rPr>
      </w:pPr>
      <w:r w:rsidRPr="005F6240">
        <w:rPr>
          <w:rFonts w:asciiTheme="minorHAnsi" w:hAnsiTheme="minorHAnsi" w:cstheme="minorHAnsi"/>
          <w:sz w:val="22"/>
          <w:szCs w:val="22"/>
          <w:lang w:eastAsia="ar-SA"/>
        </w:rPr>
        <w:t>1. Zamawiającemu przysługuje prawo do odstąpienia od umowy, jeżeli:</w:t>
      </w:r>
    </w:p>
    <w:p w14:paraId="634A389F"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nie rozpoczął robót w terminie 10 dni od przekazania placu budowy lub nie przystąpił do odbioru terenu budowy w terminie określonym  w umowie;</w:t>
      </w:r>
    </w:p>
    <w:p w14:paraId="316B25AC"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dwukrotnie odmówi z przyczyn od siebie zależnych przyjęcia placu budowy – z winy leżącej po stronie Wykonawcy;</w:t>
      </w:r>
    </w:p>
    <w:p w14:paraId="7690FF43"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pomimo uprzednich pisemnych zastrzeżeń Zamawiającego nie wykonuje prac zgodnie z warunkami umownymi lub zaniedbuje zobowiązania umowne;</w:t>
      </w:r>
    </w:p>
    <w:p w14:paraId="339DADFE"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Suma kar umownych naliczonych przez Zamawiającego z powodów określonych w umowie przekroczyła kwotę 20 % wynagrodzenia brutto ustalonego niniejszą umową;</w:t>
      </w:r>
    </w:p>
    <w:p w14:paraId="4328BE78"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przerwał z przyczyn leżących po stronie Wykonawcy realizację przedmiotu umowy i przerwa ta trwa dłużej niż 10 dni,</w:t>
      </w:r>
    </w:p>
    <w:p w14:paraId="0D1FC93B"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skierował, bez akceptacji Zamawiającego, do kierowania robotami inne osoby niż wskazane w Ofercie Wykonawcy;</w:t>
      </w:r>
    </w:p>
    <w:p w14:paraId="1777826D"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5ED34698"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realizuje roboty przewidziane niniejszą umową w sposób niezgodny z Dokumentacją projektową, Opisem przedmiotu zamówienia, wskazaniami Zamawiającego lub niniejszą umową;</w:t>
      </w:r>
    </w:p>
    <w:p w14:paraId="6A481B7E" w14:textId="77777777" w:rsidR="00C06E12" w:rsidRPr="005F6240" w:rsidRDefault="00C06E12" w:rsidP="00412795">
      <w:pPr>
        <w:pStyle w:val="Standard"/>
        <w:numPr>
          <w:ilvl w:val="1"/>
          <w:numId w:val="61"/>
        </w:numPr>
        <w:shd w:val="clear" w:color="auto" w:fill="FFFFFF"/>
        <w:tabs>
          <w:tab w:val="left" w:pos="1134"/>
          <w:tab w:val="left" w:pos="3367"/>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wyniku wszczętego postępowania egzekucyjnego nastąpi zajęcie majątku Wykonawcy lub jego znacznej części;</w:t>
      </w:r>
    </w:p>
    <w:p w14:paraId="6B53AEA7" w14:textId="77777777" w:rsidR="00C06E12" w:rsidRPr="005F6240" w:rsidRDefault="00C06E12" w:rsidP="000E49FA">
      <w:pPr>
        <w:pStyle w:val="Standard"/>
        <w:numPr>
          <w:ilvl w:val="1"/>
          <w:numId w:val="61"/>
        </w:numPr>
        <w:shd w:val="clear" w:color="auto" w:fill="FFFFFF"/>
        <w:tabs>
          <w:tab w:val="left" w:pos="709"/>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Wystąpiła konieczność dokonania przez Zamawiającego bezpośredniej zapłaty podwykonawcy lub dalszemu podwykonawcy, o której mowa w §10 ust.21 umowy;</w:t>
      </w:r>
    </w:p>
    <w:p w14:paraId="04601C81" w14:textId="77777777" w:rsidR="00C06E12" w:rsidRPr="005F6240" w:rsidRDefault="00C06E12" w:rsidP="000E49FA">
      <w:pPr>
        <w:pStyle w:val="Standard"/>
        <w:numPr>
          <w:ilvl w:val="1"/>
          <w:numId w:val="61"/>
        </w:numPr>
        <w:shd w:val="clear" w:color="auto" w:fill="FFFFFF"/>
        <w:tabs>
          <w:tab w:val="left" w:pos="709"/>
        </w:tabs>
        <w:suppressAutoHyphens w:val="0"/>
        <w:ind w:left="567"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Zaistnieją okoliczności i na zasadach określonych w art. 456 ustawy prawo zamówień publicznych</w:t>
      </w:r>
    </w:p>
    <w:p w14:paraId="763240A0" w14:textId="77777777" w:rsidR="00C06E12" w:rsidRPr="005F6240" w:rsidRDefault="00C06E12" w:rsidP="00F26723">
      <w:pPr>
        <w:pStyle w:val="Standard"/>
        <w:numPr>
          <w:ilvl w:val="0"/>
          <w:numId w:val="62"/>
        </w:numPr>
        <w:shd w:val="clear" w:color="auto" w:fill="FFFFFF"/>
        <w:suppressAutoHyphens w:val="0"/>
        <w:ind w:left="284" w:right="2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Zamawiający może odstąpić od umowy w ciągu 30  dni od powzięcia wiadomości o okolicznościach, </w:t>
      </w:r>
      <w:r w:rsidRPr="005F6240">
        <w:rPr>
          <w:rFonts w:asciiTheme="minorHAnsi" w:hAnsiTheme="minorHAnsi" w:cstheme="minorHAnsi"/>
          <w:sz w:val="22"/>
          <w:szCs w:val="22"/>
          <w:lang w:eastAsia="ar-SA"/>
        </w:rPr>
        <w:lastRenderedPageBreak/>
        <w:t>o których mowa w ust. 1.</w:t>
      </w:r>
    </w:p>
    <w:p w14:paraId="00E62A12" w14:textId="77777777" w:rsidR="00C06E12" w:rsidRPr="005F6240" w:rsidRDefault="00C06E12" w:rsidP="00F26723">
      <w:pPr>
        <w:pStyle w:val="Standard"/>
        <w:numPr>
          <w:ilvl w:val="0"/>
          <w:numId w:val="62"/>
        </w:numPr>
        <w:shd w:val="clear" w:color="auto" w:fill="FFFFFF"/>
        <w:suppressAutoHyphens w:val="0"/>
        <w:ind w:left="284" w:right="2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przypadku odstąpienia od umowy Wykonawcę oraz Zamawiającego obciążają następujące  obowiązki szczegółowe:</w:t>
      </w:r>
    </w:p>
    <w:p w14:paraId="18E8B667" w14:textId="77777777" w:rsidR="00C06E12" w:rsidRPr="005F6240" w:rsidRDefault="00C06E12" w:rsidP="00412795">
      <w:pPr>
        <w:pStyle w:val="Standard"/>
        <w:numPr>
          <w:ilvl w:val="0"/>
          <w:numId w:val="63"/>
        </w:numPr>
        <w:shd w:val="clear" w:color="auto" w:fill="FFFFFF"/>
        <w:tabs>
          <w:tab w:val="left" w:pos="709"/>
        </w:tabs>
        <w:suppressAutoHyphens w:val="0"/>
        <w:ind w:right="20"/>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zabezpieczy przerwane roboty w zakresie obustronnie uzgodnionym na koszt   strony, z której to winy nastąpiło odstąpienie od umowy lub przerwanie robót,</w:t>
      </w:r>
    </w:p>
    <w:p w14:paraId="32AA5A4C" w14:textId="77777777" w:rsidR="00C06E12" w:rsidRPr="005F6240" w:rsidRDefault="00C06E12" w:rsidP="00412795">
      <w:pPr>
        <w:pStyle w:val="Standard"/>
        <w:numPr>
          <w:ilvl w:val="0"/>
          <w:numId w:val="63"/>
        </w:numPr>
        <w:shd w:val="clear" w:color="auto" w:fill="FFFFFF"/>
        <w:tabs>
          <w:tab w:val="left" w:pos="709"/>
          <w:tab w:val="left" w:pos="2800"/>
        </w:tabs>
        <w:suppressAutoHyphens w:val="0"/>
        <w:ind w:right="20"/>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4C56E286" w14:textId="77777777" w:rsidR="00C06E12" w:rsidRPr="005F6240" w:rsidRDefault="00C06E12" w:rsidP="00412795">
      <w:pPr>
        <w:pStyle w:val="Standard"/>
        <w:numPr>
          <w:ilvl w:val="0"/>
          <w:numId w:val="63"/>
        </w:numPr>
        <w:shd w:val="clear" w:color="auto" w:fill="FFFFFF"/>
        <w:tabs>
          <w:tab w:val="left" w:pos="709"/>
          <w:tab w:val="left" w:pos="2800"/>
        </w:tabs>
        <w:suppressAutoHyphens w:val="0"/>
        <w:ind w:right="20"/>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zgłosi do dokonania przez Zamawiającego odbioru robót przerwanych oraz robót zabezpieczających, jeżeli odstąpienie od umowy, nastąpiło z przyczyn, za które Wykonawca nie odpowiada,</w:t>
      </w:r>
    </w:p>
    <w:p w14:paraId="3C3D06C2" w14:textId="77777777" w:rsidR="00C06E12" w:rsidRPr="005F6240" w:rsidRDefault="00C06E12" w:rsidP="00412795">
      <w:pPr>
        <w:pStyle w:val="Standard"/>
        <w:numPr>
          <w:ilvl w:val="0"/>
          <w:numId w:val="63"/>
        </w:numPr>
        <w:shd w:val="clear" w:color="auto" w:fill="FFFFFF"/>
        <w:tabs>
          <w:tab w:val="left" w:pos="709"/>
          <w:tab w:val="left" w:pos="2800"/>
        </w:tabs>
        <w:suppressAutoHyphens w:val="0"/>
        <w:ind w:right="20"/>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terminie 10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0C391AFE" w14:textId="77777777" w:rsidR="00C06E12" w:rsidRPr="005F6240" w:rsidRDefault="00C06E12" w:rsidP="00412795">
      <w:pPr>
        <w:pStyle w:val="Standard"/>
        <w:numPr>
          <w:ilvl w:val="0"/>
          <w:numId w:val="63"/>
        </w:numPr>
        <w:shd w:val="clear" w:color="auto" w:fill="FFFFFF"/>
        <w:tabs>
          <w:tab w:val="left" w:pos="709"/>
          <w:tab w:val="left" w:pos="2800"/>
        </w:tabs>
        <w:suppressAutoHyphens w:val="0"/>
        <w:ind w:right="20"/>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Wykonawca niezwłocznie, nie później jednak niż w terminie 10 dni, usunie z terenu budowy urządzenia zaplecza przez niego dostarczone.</w:t>
      </w:r>
    </w:p>
    <w:p w14:paraId="05CD45F0" w14:textId="77777777" w:rsidR="00C06E12" w:rsidRPr="005F6240" w:rsidRDefault="00C06E12" w:rsidP="00F26723">
      <w:pPr>
        <w:pStyle w:val="Standard"/>
        <w:numPr>
          <w:ilvl w:val="0"/>
          <w:numId w:val="64"/>
        </w:numPr>
        <w:shd w:val="clear" w:color="auto" w:fill="FFFFFF"/>
        <w:tabs>
          <w:tab w:val="left" w:pos="568"/>
        </w:tabs>
        <w:suppressAutoHyphens w:val="0"/>
        <w:ind w:left="284" w:right="2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Zamawiający w razie odstąpienia od umowy z przyczyn, za które Wykonawca nie odpowiada, obowiązany jest do:</w:t>
      </w:r>
    </w:p>
    <w:p w14:paraId="2F00BC7D" w14:textId="77777777" w:rsidR="00C06E12" w:rsidRPr="005F6240" w:rsidRDefault="00C06E12" w:rsidP="00412795">
      <w:pPr>
        <w:pStyle w:val="Standard"/>
        <w:numPr>
          <w:ilvl w:val="0"/>
          <w:numId w:val="65"/>
        </w:numPr>
        <w:shd w:val="clear" w:color="auto" w:fill="FFFFFF"/>
        <w:tabs>
          <w:tab w:val="left" w:pos="1418"/>
          <w:tab w:val="left" w:pos="3509"/>
        </w:tabs>
        <w:suppressAutoHyphens w:val="0"/>
        <w:ind w:left="709"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dokonania odbioru robót przerwanych, w terminie 14 dni od daty przerwania oraz do zapłaty wynagrodzenia za roboty, które zostały wykonane do dnia odstąpienia;</w:t>
      </w:r>
    </w:p>
    <w:p w14:paraId="4A4BD902" w14:textId="77777777" w:rsidR="00C06E12" w:rsidRPr="005F6240" w:rsidRDefault="00C06E12" w:rsidP="00412795">
      <w:pPr>
        <w:pStyle w:val="Standard"/>
        <w:numPr>
          <w:ilvl w:val="0"/>
          <w:numId w:val="65"/>
        </w:numPr>
        <w:shd w:val="clear" w:color="auto" w:fill="FFFFFF"/>
        <w:tabs>
          <w:tab w:val="left" w:pos="1418"/>
          <w:tab w:val="left" w:pos="3509"/>
        </w:tabs>
        <w:suppressAutoHyphens w:val="0"/>
        <w:ind w:left="709"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odkupienia materiałów, konstrukcji lub urządzeń zakupionych przez Wykonawcę do wykonania przedmiotu umowy, określonych w ust. 3 pkt 2), w terminie 14 dni od daty ich rozliczenia wg cen, za które zostały nabyte;</w:t>
      </w:r>
    </w:p>
    <w:p w14:paraId="1C95BD8C" w14:textId="1C9F0B9F" w:rsidR="00C06E12" w:rsidRPr="00A75D0A" w:rsidRDefault="00C06E12" w:rsidP="00412795">
      <w:pPr>
        <w:pStyle w:val="Standard"/>
        <w:numPr>
          <w:ilvl w:val="0"/>
          <w:numId w:val="65"/>
        </w:numPr>
        <w:shd w:val="clear" w:color="auto" w:fill="FFFFFF"/>
        <w:tabs>
          <w:tab w:val="left" w:pos="1418"/>
          <w:tab w:val="left" w:pos="3509"/>
        </w:tabs>
        <w:suppressAutoHyphens w:val="0"/>
        <w:ind w:left="709" w:right="20" w:hanging="283"/>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przejęcia od Wykonawcy terenu budowy pod swój dozór w terminie 14 dni od daty odstąpienia od umowy.</w:t>
      </w:r>
    </w:p>
    <w:p w14:paraId="37957682" w14:textId="77777777" w:rsidR="00C06E12" w:rsidRPr="005F6240" w:rsidRDefault="00C06E12" w:rsidP="00412795">
      <w:pPr>
        <w:pStyle w:val="Standard"/>
        <w:jc w:val="center"/>
        <w:rPr>
          <w:rFonts w:asciiTheme="minorHAnsi" w:hAnsiTheme="minorHAnsi" w:cstheme="minorHAnsi"/>
          <w:b/>
          <w:bCs/>
          <w:sz w:val="22"/>
          <w:szCs w:val="22"/>
          <w:lang w:eastAsia="ar-SA"/>
        </w:rPr>
      </w:pPr>
      <w:r w:rsidRPr="005F6240">
        <w:rPr>
          <w:rFonts w:asciiTheme="minorHAnsi" w:hAnsiTheme="minorHAnsi" w:cstheme="minorHAnsi"/>
          <w:b/>
          <w:bCs/>
          <w:sz w:val="22"/>
          <w:szCs w:val="22"/>
          <w:lang w:eastAsia="ar-SA"/>
        </w:rPr>
        <w:t>§ 12 Zmiana umowy</w:t>
      </w:r>
    </w:p>
    <w:p w14:paraId="7BF01A1C" w14:textId="77777777" w:rsidR="00C06E12" w:rsidRPr="005F6240" w:rsidRDefault="00C06E12" w:rsidP="009E137B">
      <w:pPr>
        <w:pStyle w:val="Standard"/>
        <w:numPr>
          <w:ilvl w:val="0"/>
          <w:numId w:val="75"/>
        </w:numPr>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Zmiany niniejszej umowy wymagają formy pisemnej pod rygorem nieważności i będą dopuszczalne w granicach unormowania artykułu 455 ust. 1 ustawy Prawo zamówień publicznych.</w:t>
      </w:r>
    </w:p>
    <w:p w14:paraId="4526AFEA" w14:textId="77777777" w:rsidR="00C06E12" w:rsidRPr="005F6240" w:rsidRDefault="00C06E12" w:rsidP="009E137B">
      <w:pPr>
        <w:pStyle w:val="Standard"/>
        <w:numPr>
          <w:ilvl w:val="0"/>
          <w:numId w:val="75"/>
        </w:numPr>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Zamawiający przewiduje możliwość dokonania zmiany postanowień zawartej  umowy w niżej wymienionych przypadkach:</w:t>
      </w:r>
    </w:p>
    <w:p w14:paraId="783774B4" w14:textId="77777777" w:rsidR="00C06E12" w:rsidRPr="005F6240" w:rsidRDefault="00C06E12" w:rsidP="00412795">
      <w:pPr>
        <w:pStyle w:val="Standard"/>
        <w:tabs>
          <w:tab w:val="left" w:pos="1169"/>
        </w:tabs>
        <w:suppressAutoHyphens w:val="0"/>
        <w:ind w:left="720" w:right="60" w:hanging="360"/>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1) w zakresie terminu:</w:t>
      </w:r>
    </w:p>
    <w:p w14:paraId="02850F49" w14:textId="77777777" w:rsidR="00C06E12" w:rsidRPr="005F6240" w:rsidRDefault="00C06E12" w:rsidP="00412795">
      <w:pPr>
        <w:pStyle w:val="Standard"/>
        <w:tabs>
          <w:tab w:val="left" w:pos="1158"/>
        </w:tabs>
        <w:suppressAutoHyphens w:val="0"/>
        <w:ind w:left="709" w:right="60"/>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Przedłużenie terminu zakończenia realizacji umowy o okres trwania przyczyn, z powodu których będzie zagrożone dotrzymanie terminu jej zakończenia, nastąpić może wyłącznie w następujących sytuacjach niezależnych od Wykonawcy:</w:t>
      </w:r>
    </w:p>
    <w:p w14:paraId="45A81A98"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przypadku wystąpienia nadzwyczajnych warunków atmosferycznych (niemożliwych do przewidzenia), nie pozwalających na prowadzenie prac lub uniemożliwiających zapewnienie ich odpowiedniej jakości zgodnie z zasadami wiedzy technicznej lub wymagających odtworzenia wykonanych już elementów (opady atmosferyczne, niska lub wysoka temperatura powietrza) o czas występowania w/w warunków atmosferycznych,  usunięcia skutków w/w warunków atmosferycznych;</w:t>
      </w:r>
    </w:p>
    <w:p w14:paraId="5D11001A"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przypadku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skutkujących niemożliwością dotrzymania terminu wykonania roboty budowlanej, dopuszcza się możliwość wydłużenia tego terminu,  nie więcej jednak niż o czas trwania tych okoliczności;</w:t>
      </w:r>
    </w:p>
    <w:p w14:paraId="703DCFD7"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w przypadku wystąpienia warunków terenu budowy odbiegających w sposób istotny od przyjętych w dokumentacji projektowej, w szczególności napotkania niezinwentaryzowanych </w:t>
      </w:r>
      <w:r w:rsidRPr="005F6240">
        <w:rPr>
          <w:rFonts w:asciiTheme="minorHAnsi" w:hAnsiTheme="minorHAnsi" w:cstheme="minorHAnsi"/>
          <w:sz w:val="22"/>
          <w:szCs w:val="22"/>
          <w:lang w:eastAsia="ar-SA"/>
        </w:rPr>
        <w:lastRenderedPageBreak/>
        <w:t>lub błędnie zinwentaryzowanych sieci, instalacji, innych obiektów budowlanych, które wymagają przebudowy lub innych przeszkód w gruncie np. niewybuchów, wykopalisk, przeszkód geologicznych o czas po którym będzie możliwa kontynuacja robót;</w:t>
      </w:r>
    </w:p>
    <w:p w14:paraId="0E5B689D"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wystąpienia przerw w realizacji robót budowlanych, powstałych z przyczyn zależnych od Zamawiającego, dopuszcza się możliwość wydłużenia terminu zakończenia realizacji robót budowlanych, nie więcej jednak niż o czas trwania tych okoliczności;</w:t>
      </w:r>
    </w:p>
    <w:p w14:paraId="63C90C1A"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zlecenia robót zamiennych lub nieprzewidzianych, jeżeli terminy ich zlecenia, rodzaj lub zakres, uniemożliwiają dotrzymanie pierwotnego terminu umownego;</w:t>
      </w:r>
    </w:p>
    <w:p w14:paraId="32E21CB6"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restrykcje lub prawne rozporządzenia, rządu, strajki itp.), uniemożliwiających wykonanie przedmiotu zamówienia w terminie, nie więcej jednak niż o czas trwania tych okoliczności;</w:t>
      </w:r>
    </w:p>
    <w:p w14:paraId="27742EBC"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jeżeli wystąpi brak możliwości wykonywania robót z powodu nie dopuszczenia do ich wykonywania przez uprawniony organ lub nakazania ich wstrzymania przez uprawniony organ, z przyczyn niezależnych od Wykonawcy,</w:t>
      </w:r>
    </w:p>
    <w:p w14:paraId="2F31BA1D"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przypadku wystąpienia katastrofy budowlanej,</w:t>
      </w:r>
    </w:p>
    <w:p w14:paraId="21BDBFE1"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przypadku wystąpienia obiektywnie uzasadnionych i udokumentowanych braków  dostaw materiałów, urządzeń  niezbędnych do realizacji robót z przyczyn niezależnych od Wykonawcy (np. niedostępność materiałów na rynku, zakończenie lub wstrzymanie (przestój) ich produkcji, strajki przewoźników, niewydolność infrastruktury transportowej), o ile okoliczności te uniemożliwiają prowadzenie robót,</w:t>
      </w:r>
    </w:p>
    <w:p w14:paraId="0776F04F"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 przypadku wniesienia odwołania/skargi/sprzeciwu w trakcie uzyskiwania wszelkich decyzji, zgód, pozwoleń lub ich uchylenia, zmiany, wstrzymania wykonania, stwierdzenia nieważności przez właściwy organ/sąd,  o ile okoliczności te mają wpływ  na realizację robót;</w:t>
      </w:r>
    </w:p>
    <w:p w14:paraId="78EDCACE" w14:textId="77777777" w:rsidR="00C06E12" w:rsidRPr="005F6240" w:rsidRDefault="00C06E12" w:rsidP="004A3B1E">
      <w:pPr>
        <w:pStyle w:val="Standard"/>
        <w:numPr>
          <w:ilvl w:val="0"/>
          <w:numId w:val="66"/>
        </w:numPr>
        <w:tabs>
          <w:tab w:val="left" w:pos="851"/>
          <w:tab w:val="left" w:pos="1442"/>
        </w:tabs>
        <w:suppressAutoHyphens w:val="0"/>
        <w:ind w:left="851" w:right="60"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zawsze, gdy zmiany są korzystne dla Zamawiającego,</w:t>
      </w:r>
    </w:p>
    <w:p w14:paraId="3491C6EF" w14:textId="0ACEE66F" w:rsidR="00C06E12" w:rsidRPr="005F6240" w:rsidRDefault="00C06E12" w:rsidP="004A3B1E">
      <w:pPr>
        <w:pStyle w:val="Standard"/>
        <w:suppressAutoHyphens w:val="0"/>
        <w:rPr>
          <w:rFonts w:asciiTheme="minorHAnsi" w:hAnsiTheme="minorHAnsi" w:cstheme="minorHAnsi"/>
          <w:sz w:val="22"/>
          <w:szCs w:val="22"/>
          <w:lang w:eastAsia="ar-SA"/>
        </w:rPr>
      </w:pPr>
      <w:r w:rsidRPr="005F6240">
        <w:rPr>
          <w:rFonts w:asciiTheme="minorHAnsi" w:hAnsiTheme="minorHAnsi" w:cstheme="minorHAnsi"/>
          <w:sz w:val="22"/>
          <w:szCs w:val="22"/>
          <w:lang w:eastAsia="ar-SA"/>
        </w:rPr>
        <w:t>2) w zakresie ochrony danych osobowych:</w:t>
      </w:r>
      <w:bookmarkStart w:id="1" w:name="_Hlk32826175"/>
      <w:r w:rsidR="004A3B1E">
        <w:rPr>
          <w:rFonts w:asciiTheme="minorHAnsi" w:hAnsiTheme="minorHAnsi" w:cstheme="minorHAnsi"/>
          <w:sz w:val="22"/>
          <w:szCs w:val="22"/>
          <w:lang w:eastAsia="ar-SA"/>
        </w:rPr>
        <w:t xml:space="preserve"> </w:t>
      </w:r>
      <w:r w:rsidRPr="005F6240">
        <w:rPr>
          <w:rFonts w:asciiTheme="minorHAnsi" w:hAnsiTheme="minorHAnsi" w:cstheme="minorHAnsi"/>
          <w:sz w:val="22"/>
          <w:szCs w:val="22"/>
          <w:lang w:eastAsia="ar-SA"/>
        </w:rPr>
        <w:t>w przypadku pojawienia się nowych przepisów, interpretacji lub wytycznych.</w:t>
      </w:r>
    </w:p>
    <w:bookmarkEnd w:id="1"/>
    <w:p w14:paraId="5789937E" w14:textId="77777777" w:rsidR="00C06E12" w:rsidRPr="005F6240" w:rsidRDefault="00C06E12" w:rsidP="00412795">
      <w:pPr>
        <w:pStyle w:val="Standard"/>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3) zmiany umowy w zakresie materiałów, parametrów technicznych, technologii wykonania robót budowlanych, sposobu i zakresu wykonania przedmiotu umowy nastąpić mogą w następujących sytuacjach:</w:t>
      </w:r>
    </w:p>
    <w:p w14:paraId="53EC2C5A"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266E61E6"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konieczności realizacji robót wynikających z wprowadzenia w dokumentacji projektowej zmian uznanych za istotne bądź nieistotne odstępstwo od projektu budowlanego, w rozumieniu  ustawy z dnia 7 lipca 1994 r.  -  Prawo budowlane;</w:t>
      </w:r>
    </w:p>
    <w:p w14:paraId="73AE68ED"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wystąpienia warunków geologicznych, geotechnicznych lub hydrologicznych odbiegających od przyjętych w dokumentacji projektowej, rozpoznania terenu w zakresie znalezisk archeologicznych, występowania niewybuchów lub niewypałów, których nieuwzględnienie może skutkować niewykonaniem lub nienależytym wykonaniem przedmiotu umowy,</w:t>
      </w:r>
    </w:p>
    <w:p w14:paraId="04FC4B08"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wystąpienia warunków terenu budowy odbiegających od przyjętych w dokumentacji projektowej, w szczególności napotkania niezinwentaryzowanych lub błędnie zinwentaryzowanych sieci, instalacji, urządzeń lub innych obiektów budowlanych,</w:t>
      </w:r>
    </w:p>
    <w:p w14:paraId="5DD719FE"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 xml:space="preserve">konieczności zrealizowania przedmiotu umowy przy zastosowaniu innych rozwiązań technicznych lub materiałowych ze względu na zmiany obowiązującego prawa lub wynikająca z niedostępności na rynku materiałów lub urządzeń spowodowanych </w:t>
      </w:r>
      <w:r w:rsidRPr="005F6240">
        <w:rPr>
          <w:rFonts w:asciiTheme="minorHAnsi" w:hAnsiTheme="minorHAnsi" w:cstheme="minorHAnsi"/>
          <w:sz w:val="22"/>
          <w:szCs w:val="22"/>
          <w:lang w:eastAsia="ar-SA"/>
        </w:rPr>
        <w:lastRenderedPageBreak/>
        <w:t>zaprzestaniem produkcji, wycofaniem z rynku bądź długotrwałym przestojem produkcji  lub w sytuacji konieczności zwiększenia bezpieczeństwa realizacji robót budowlanych albo usprawnienia lub przyspieszenia procesu budowy bądź usunięcia wad ukrytych dokumentacji projektowej lub uzyskania założonego efektu użytkowego lub obniżenia kosztów utrzymania bądź eksploatacji bądź konserwacji  obiektu/elementu robót  w trakcie użytkowania obiektu,</w:t>
      </w:r>
    </w:p>
    <w:p w14:paraId="200D05EF"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wystąpienia niebezpieczeństwa kolizji z planowanymi lub równolegle prowadzonymi przez inne podmioty inwestycjami/robotami w zakresie niezbędnym do uniknięcia lub usunięcia tych kolizji,</w:t>
      </w:r>
    </w:p>
    <w:p w14:paraId="2EA96171"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wystąpienia siły wyższej uniemożliwiającej wykonanie przedmiotu Umowy zgodnie z jej postanowieniami,</w:t>
      </w:r>
    </w:p>
    <w:p w14:paraId="330BE7B2" w14:textId="77777777" w:rsidR="00C06E12" w:rsidRPr="005F6240" w:rsidRDefault="00C06E12" w:rsidP="00412795">
      <w:pPr>
        <w:pStyle w:val="Standard"/>
        <w:numPr>
          <w:ilvl w:val="0"/>
          <w:numId w:val="67"/>
        </w:numPr>
        <w:suppressAutoHyphens w:val="0"/>
        <w:ind w:left="993"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w:t>
      </w:r>
    </w:p>
    <w:p w14:paraId="0AE1CEF5" w14:textId="61A65CCE" w:rsidR="00C06E12" w:rsidRPr="005F6240" w:rsidRDefault="00C06E12" w:rsidP="00412795">
      <w:pPr>
        <w:pStyle w:val="Standard"/>
        <w:suppressAutoHyphens w:val="0"/>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4) w zakresie odbioru wykonanych robót i  płatności za wykonane roboty:</w:t>
      </w:r>
      <w:r w:rsidR="00704FBD">
        <w:rPr>
          <w:rFonts w:asciiTheme="minorHAnsi" w:hAnsiTheme="minorHAnsi" w:cstheme="minorHAnsi"/>
          <w:sz w:val="22"/>
          <w:szCs w:val="22"/>
          <w:lang w:eastAsia="ar-SA"/>
        </w:rPr>
        <w:t xml:space="preserve"> </w:t>
      </w:r>
      <w:r w:rsidRPr="005F6240">
        <w:rPr>
          <w:rFonts w:asciiTheme="minorHAnsi" w:hAnsiTheme="minorHAnsi" w:cstheme="minorHAnsi"/>
          <w:sz w:val="22"/>
          <w:szCs w:val="22"/>
          <w:lang w:eastAsia="ar-SA"/>
        </w:rPr>
        <w:t xml:space="preserve"> przewiduje się zmianę  w przypadku zmiany zewnętrznych warunków finansowania inwestycji.</w:t>
      </w:r>
    </w:p>
    <w:p w14:paraId="13CD3757" w14:textId="77777777" w:rsidR="00C06E12" w:rsidRPr="005F6240" w:rsidRDefault="00C06E12" w:rsidP="009E137B">
      <w:pPr>
        <w:pStyle w:val="Standard"/>
        <w:numPr>
          <w:ilvl w:val="0"/>
          <w:numId w:val="75"/>
        </w:numPr>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Strony dopuszczają możliwość zmiany umowy w zakresie podwykonawcy robót, innych podmiotów i osób wskazanych w ofercie, pod warunkiem wyrażenia zgody Zamawiającego na taką zmianę oraz spełnieniu warunków określonych odpowiednio w § 10umowy.</w:t>
      </w:r>
    </w:p>
    <w:p w14:paraId="42D0D022" w14:textId="77777777" w:rsidR="00C06E12" w:rsidRPr="005F6240" w:rsidRDefault="00C06E12" w:rsidP="009E137B">
      <w:pPr>
        <w:pStyle w:val="Standard"/>
        <w:numPr>
          <w:ilvl w:val="0"/>
          <w:numId w:val="75"/>
        </w:numPr>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Strony dopuszczają możliwość zmiany umowy w przypadku ograniczenia zakresu robót przy jednoczesnym zmniejszeniu wynagrodzenia Wykonawcy, jeżeli okaże się, że niektóre elementy robót będą zbędne z punktu widzenia procesu inwestycyjnego lub technologicznego. W przypadku zmiany umowy z uwagi na te okoliczności wynagrodzenie ulega zmniejszeniu zgodnie z wyceną robót określoną w kosztorysie ofertowym.</w:t>
      </w:r>
    </w:p>
    <w:p w14:paraId="0C10CD1A" w14:textId="3372860E" w:rsidR="00C06E12" w:rsidRPr="00A75D0A" w:rsidRDefault="00C06E12" w:rsidP="00412795">
      <w:pPr>
        <w:pStyle w:val="Standard"/>
        <w:numPr>
          <w:ilvl w:val="0"/>
          <w:numId w:val="75"/>
        </w:numPr>
        <w:ind w:left="284" w:hanging="284"/>
        <w:jc w:val="both"/>
        <w:rPr>
          <w:rFonts w:asciiTheme="minorHAnsi" w:hAnsiTheme="minorHAnsi" w:cstheme="minorHAnsi"/>
          <w:sz w:val="22"/>
          <w:szCs w:val="22"/>
          <w:lang w:eastAsia="ar-SA"/>
        </w:rPr>
      </w:pPr>
      <w:r w:rsidRPr="005F6240">
        <w:rPr>
          <w:rFonts w:asciiTheme="minorHAnsi" w:hAnsiTheme="minorHAnsi" w:cstheme="minorHAnsi"/>
          <w:sz w:val="22"/>
          <w:szCs w:val="22"/>
          <w:lang w:eastAsia="ar-SA"/>
        </w:rPr>
        <w:t>Warunkiem dokonania zmiany, jest złożenie uzasadnionego wniosku przez stronę inicjującą zmianę i sporządzenie przez nią stosownego protokołu wraz z opisem zdarzenia lub okoliczności stanowiących podstawę do żądania takiej zmiany.</w:t>
      </w:r>
    </w:p>
    <w:p w14:paraId="0730E5FC" w14:textId="77777777" w:rsidR="00973356" w:rsidRPr="005F6240" w:rsidRDefault="00973356" w:rsidP="00973356">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13 Klauzule waloryzacyjne</w:t>
      </w:r>
    </w:p>
    <w:p w14:paraId="79F3B1E9" w14:textId="77777777" w:rsidR="00973356" w:rsidRDefault="00973356" w:rsidP="00973356">
      <w:pPr>
        <w:pStyle w:val="Default"/>
        <w:ind w:left="284" w:hanging="284"/>
        <w:jc w:val="both"/>
        <w:rPr>
          <w:rFonts w:asciiTheme="minorHAnsi" w:hAnsiTheme="minorHAnsi" w:cstheme="minorHAnsi"/>
          <w:sz w:val="22"/>
          <w:szCs w:val="22"/>
        </w:rPr>
      </w:pPr>
      <w:r w:rsidRPr="005F6240">
        <w:rPr>
          <w:rFonts w:asciiTheme="minorHAnsi" w:hAnsiTheme="minorHAnsi" w:cstheme="minorHAnsi"/>
          <w:sz w:val="22"/>
          <w:szCs w:val="22"/>
        </w:rPr>
        <w:t xml:space="preserve">1.  Zamawiający przewiduje możliwość zmiany wysokości wynagrodzenia określonego w § 5 ust 1 Umowy  w </w:t>
      </w:r>
      <w:r>
        <w:rPr>
          <w:rFonts w:asciiTheme="minorHAnsi" w:hAnsiTheme="minorHAnsi" w:cstheme="minorHAnsi"/>
          <w:sz w:val="22"/>
          <w:szCs w:val="22"/>
        </w:rPr>
        <w:t xml:space="preserve">następujących przypadkach </w:t>
      </w:r>
      <w:r w:rsidRPr="005F6240">
        <w:rPr>
          <w:rFonts w:asciiTheme="minorHAnsi" w:hAnsiTheme="minorHAnsi" w:cstheme="minorHAnsi"/>
          <w:sz w:val="22"/>
          <w:szCs w:val="22"/>
        </w:rPr>
        <w:t>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zmiany  ceny materiałów lub kosztów związanych z realizacją zamówienia o 15 % jeśli zmiany cen  będą miały wpływ na koszty wykonania Umowy przez Wykonawcę.</w:t>
      </w:r>
    </w:p>
    <w:p w14:paraId="14FD2EC9" w14:textId="77777777" w:rsidR="00973356" w:rsidRPr="005F6240" w:rsidRDefault="00973356" w:rsidP="00973356">
      <w:pPr>
        <w:pStyle w:val="Default"/>
        <w:ind w:left="284" w:hanging="284"/>
        <w:jc w:val="both"/>
        <w:rPr>
          <w:rFonts w:asciiTheme="minorHAnsi" w:hAnsiTheme="minorHAnsi" w:cstheme="minorHAnsi"/>
          <w:sz w:val="22"/>
          <w:szCs w:val="22"/>
        </w:rPr>
      </w:pPr>
      <w:r w:rsidRPr="005F6240">
        <w:rPr>
          <w:rFonts w:asciiTheme="minorHAnsi" w:hAnsiTheme="minorHAnsi" w:cstheme="minorHAnsi"/>
          <w:sz w:val="22"/>
          <w:szCs w:val="22"/>
        </w:rPr>
        <w:t>2.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4FF8814D" w14:textId="77777777" w:rsidR="00973356" w:rsidRPr="005F6240" w:rsidRDefault="00973356" w:rsidP="00973356">
      <w:pPr>
        <w:pStyle w:val="Default"/>
        <w:ind w:left="284" w:hanging="284"/>
        <w:jc w:val="both"/>
        <w:rPr>
          <w:rFonts w:asciiTheme="minorHAnsi" w:hAnsiTheme="minorHAnsi" w:cstheme="minorHAnsi"/>
          <w:sz w:val="22"/>
          <w:szCs w:val="22"/>
        </w:rPr>
      </w:pPr>
      <w:r w:rsidRPr="005F6240">
        <w:rPr>
          <w:rFonts w:asciiTheme="minorHAnsi" w:hAnsiTheme="minorHAnsi" w:cstheme="minorHAnsi"/>
          <w:sz w:val="22"/>
          <w:szCs w:val="22"/>
        </w:rPr>
        <w:t>3.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0B854E3A" w14:textId="77777777" w:rsidR="00973356" w:rsidRPr="005F6240" w:rsidRDefault="00973356" w:rsidP="00973356">
      <w:pPr>
        <w:pStyle w:val="Default"/>
        <w:ind w:left="284" w:hanging="284"/>
        <w:jc w:val="both"/>
        <w:rPr>
          <w:rFonts w:asciiTheme="minorHAnsi" w:hAnsiTheme="minorHAnsi" w:cstheme="minorHAnsi"/>
          <w:sz w:val="22"/>
          <w:szCs w:val="22"/>
        </w:rPr>
      </w:pPr>
      <w:r w:rsidRPr="005F6240">
        <w:rPr>
          <w:rFonts w:asciiTheme="minorHAnsi" w:hAnsiTheme="minorHAnsi" w:cstheme="minorHAnsi"/>
          <w:sz w:val="22"/>
          <w:szCs w:val="22"/>
        </w:rPr>
        <w:lastRenderedPageBreak/>
        <w:t>4.  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1416C617" w14:textId="77777777" w:rsidR="00973356" w:rsidRDefault="00973356" w:rsidP="00973356">
      <w:pPr>
        <w:pStyle w:val="Default"/>
        <w:ind w:left="284" w:hanging="284"/>
        <w:jc w:val="both"/>
        <w:rPr>
          <w:rFonts w:asciiTheme="minorHAnsi" w:hAnsiTheme="minorHAnsi" w:cstheme="minorHAnsi"/>
          <w:sz w:val="22"/>
          <w:szCs w:val="22"/>
        </w:rPr>
      </w:pPr>
      <w:r w:rsidRPr="005F6240">
        <w:rPr>
          <w:rFonts w:asciiTheme="minorHAnsi" w:hAnsiTheme="minorHAnsi" w:cstheme="minorHAnsi"/>
          <w:sz w:val="22"/>
          <w:szCs w:val="22"/>
        </w:rPr>
        <w:t xml:space="preserve">5.  Wniosek o którym mowa w ust 2 i 3 można złożyć  nie wcześniej niż po </w:t>
      </w:r>
      <w:r w:rsidRPr="00BA4CC5">
        <w:rPr>
          <w:rFonts w:asciiTheme="minorHAnsi" w:hAnsiTheme="minorHAnsi" w:cstheme="minorHAnsi"/>
          <w:sz w:val="22"/>
          <w:szCs w:val="22"/>
        </w:rPr>
        <w:t>upływie 5 miesięcy od dnia</w:t>
      </w:r>
      <w:r w:rsidRPr="005F6240">
        <w:rPr>
          <w:rFonts w:asciiTheme="minorHAnsi" w:hAnsiTheme="minorHAnsi" w:cstheme="minorHAnsi"/>
          <w:sz w:val="22"/>
          <w:szCs w:val="22"/>
        </w:rPr>
        <w:t xml:space="preserve"> zawarcia umowy (początkowy termin ustalenia zmiany wynagrodzenia); możliwe jest wprowadzanie kolejnych zmian wynagrodzenia z zastrzeżeniem, że będą one wprowadzane nie częściej niż 4 miesiące.</w:t>
      </w:r>
    </w:p>
    <w:p w14:paraId="48BA0A9D" w14:textId="77777777" w:rsidR="00973356" w:rsidRPr="005F6240" w:rsidRDefault="00973356" w:rsidP="00973356">
      <w:pPr>
        <w:pStyle w:val="Default"/>
        <w:ind w:left="284" w:hanging="284"/>
        <w:jc w:val="both"/>
        <w:rPr>
          <w:rFonts w:asciiTheme="minorHAnsi" w:hAnsiTheme="minorHAnsi" w:cstheme="minorHAnsi"/>
          <w:sz w:val="22"/>
          <w:szCs w:val="22"/>
        </w:rPr>
      </w:pPr>
      <w:r w:rsidRPr="00704FBD">
        <w:rPr>
          <w:rFonts w:asciiTheme="minorHAnsi" w:hAnsiTheme="minorHAnsi" w:cstheme="minorHAnsi"/>
          <w:sz w:val="22"/>
          <w:szCs w:val="22"/>
        </w:rPr>
        <w:t>6. Obowiązek wykazania wpływu zmian, o których mowa w ust. 1 niniejszego paragrafu na zmianę wynagrodzenia, o którym mowa w § 5 ust. 1 Umowy, należy do Wykonawcy pod rygorem odmowy dokonania zmiany Umowy przez Zamawiającego</w:t>
      </w:r>
      <w:r>
        <w:rPr>
          <w:rFonts w:asciiTheme="minorHAnsi" w:hAnsiTheme="minorHAnsi" w:cstheme="minorHAnsi"/>
          <w:sz w:val="22"/>
          <w:szCs w:val="22"/>
        </w:rPr>
        <w:t>.</w:t>
      </w:r>
    </w:p>
    <w:p w14:paraId="243613F6" w14:textId="77777777" w:rsidR="00973356" w:rsidRPr="005F6240" w:rsidRDefault="00973356" w:rsidP="00973356">
      <w:pPr>
        <w:pStyle w:val="Default"/>
        <w:ind w:left="284" w:hanging="284"/>
        <w:jc w:val="both"/>
        <w:rPr>
          <w:rFonts w:asciiTheme="minorHAnsi" w:hAnsiTheme="minorHAnsi" w:cstheme="minorHAnsi"/>
          <w:sz w:val="22"/>
          <w:szCs w:val="22"/>
        </w:rPr>
      </w:pPr>
      <w:r>
        <w:rPr>
          <w:rFonts w:asciiTheme="minorHAnsi" w:hAnsiTheme="minorHAnsi" w:cstheme="minorHAnsi"/>
          <w:sz w:val="22"/>
          <w:szCs w:val="22"/>
        </w:rPr>
        <w:t>7</w:t>
      </w:r>
      <w:r w:rsidRPr="005F6240">
        <w:rPr>
          <w:rFonts w:asciiTheme="minorHAnsi" w:hAnsiTheme="minorHAnsi" w:cstheme="minorHAnsi"/>
          <w:sz w:val="22"/>
          <w:szCs w:val="22"/>
        </w:rPr>
        <w:t>.   Maksymalna wartość poszczególnej zmiany wynagrodzenia, jaką dopuszcza Zamawiający w efekcie zastosowania postanowień o zasadach wprowadzania zmian wysokości wynagrodzenia, o których mowa w ust. 1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5 ust. 1;</w:t>
      </w:r>
    </w:p>
    <w:p w14:paraId="49A87F8F" w14:textId="77777777" w:rsidR="00973356" w:rsidRPr="005F6240" w:rsidRDefault="00973356" w:rsidP="00973356">
      <w:pPr>
        <w:pStyle w:val="Default"/>
        <w:ind w:left="284" w:hanging="284"/>
        <w:jc w:val="both"/>
        <w:rPr>
          <w:rFonts w:asciiTheme="minorHAnsi" w:hAnsiTheme="minorHAnsi" w:cstheme="minorHAnsi"/>
          <w:sz w:val="22"/>
          <w:szCs w:val="22"/>
        </w:rPr>
      </w:pPr>
      <w:r>
        <w:rPr>
          <w:rFonts w:asciiTheme="minorHAnsi" w:hAnsiTheme="minorHAnsi" w:cstheme="minorHAnsi"/>
          <w:sz w:val="22"/>
          <w:szCs w:val="22"/>
        </w:rPr>
        <w:t>8</w:t>
      </w:r>
      <w:r w:rsidRPr="005F6240">
        <w:rPr>
          <w:rFonts w:asciiTheme="minorHAnsi" w:hAnsiTheme="minorHAnsi" w:cstheme="minorHAnsi"/>
          <w:sz w:val="22"/>
          <w:szCs w:val="22"/>
        </w:rPr>
        <w:t xml:space="preserve">.  Przez maksymalną wartość korekt, o której mowa w ust. </w:t>
      </w:r>
      <w:r>
        <w:rPr>
          <w:rFonts w:asciiTheme="minorHAnsi" w:hAnsiTheme="minorHAnsi" w:cstheme="minorHAnsi"/>
          <w:sz w:val="22"/>
          <w:szCs w:val="22"/>
        </w:rPr>
        <w:t>7</w:t>
      </w:r>
      <w:r w:rsidRPr="005F6240">
        <w:rPr>
          <w:rFonts w:asciiTheme="minorHAnsi" w:hAnsiTheme="minorHAnsi" w:cstheme="minorHAnsi"/>
          <w:sz w:val="22"/>
          <w:szCs w:val="22"/>
        </w:rPr>
        <w:t xml:space="preserve"> należy rozumieć wartość wzrostu lub spadku wynagrodzenia Wykonawcy wynikającą z waloryzacji.</w:t>
      </w:r>
    </w:p>
    <w:p w14:paraId="60327DD2" w14:textId="77777777" w:rsidR="00973356" w:rsidRPr="005F6240" w:rsidRDefault="00973356" w:rsidP="00973356">
      <w:pPr>
        <w:pStyle w:val="Default"/>
        <w:ind w:left="284" w:hanging="284"/>
        <w:jc w:val="both"/>
        <w:rPr>
          <w:rFonts w:asciiTheme="minorHAnsi" w:hAnsiTheme="minorHAnsi" w:cstheme="minorHAnsi"/>
          <w:sz w:val="22"/>
          <w:szCs w:val="22"/>
        </w:rPr>
      </w:pPr>
      <w:r>
        <w:rPr>
          <w:rFonts w:asciiTheme="minorHAnsi" w:hAnsiTheme="minorHAnsi" w:cstheme="minorHAnsi"/>
          <w:sz w:val="22"/>
          <w:szCs w:val="22"/>
        </w:rPr>
        <w:t>9</w:t>
      </w:r>
      <w:r w:rsidRPr="005F6240">
        <w:rPr>
          <w:rFonts w:asciiTheme="minorHAnsi" w:hAnsiTheme="minorHAnsi" w:cstheme="minorHAnsi"/>
          <w:sz w:val="22"/>
          <w:szCs w:val="22"/>
        </w:rPr>
        <w:t>.   Wartość zmiany (WZ) o której mowa w ust. 1  określa się na podstawie wzoru:</w:t>
      </w:r>
    </w:p>
    <w:p w14:paraId="0C11B836" w14:textId="77777777" w:rsidR="00973356" w:rsidRPr="005F6240" w:rsidRDefault="00973356" w:rsidP="00973356">
      <w:pPr>
        <w:pStyle w:val="Default"/>
        <w:ind w:left="284"/>
        <w:jc w:val="both"/>
        <w:rPr>
          <w:rFonts w:asciiTheme="minorHAnsi" w:hAnsiTheme="minorHAnsi" w:cstheme="minorHAnsi"/>
          <w:sz w:val="22"/>
          <w:szCs w:val="22"/>
        </w:rPr>
      </w:pPr>
      <w:r w:rsidRPr="005F6240">
        <w:rPr>
          <w:rFonts w:asciiTheme="minorHAnsi" w:hAnsiTheme="minorHAnsi" w:cstheme="minorHAnsi"/>
          <w:sz w:val="22"/>
          <w:szCs w:val="22"/>
        </w:rPr>
        <w:t>WZ = (W x F)/100, przy czym:</w:t>
      </w:r>
    </w:p>
    <w:p w14:paraId="1ED497B5" w14:textId="77777777" w:rsidR="00973356" w:rsidRPr="005F6240" w:rsidRDefault="00973356" w:rsidP="00973356">
      <w:pPr>
        <w:pStyle w:val="Default"/>
        <w:ind w:left="284"/>
        <w:jc w:val="both"/>
        <w:rPr>
          <w:rFonts w:asciiTheme="minorHAnsi" w:hAnsiTheme="minorHAnsi" w:cstheme="minorHAnsi"/>
          <w:sz w:val="22"/>
          <w:szCs w:val="22"/>
        </w:rPr>
      </w:pPr>
      <w:r w:rsidRPr="005F6240">
        <w:rPr>
          <w:rFonts w:asciiTheme="minorHAnsi" w:hAnsiTheme="minorHAnsi" w:cstheme="minorHAnsi"/>
          <w:sz w:val="22"/>
          <w:szCs w:val="22"/>
        </w:rPr>
        <w:t>W - wynagrodzenie netto za zakres Przedmiotu Umowy, za zakres Przedmiotu umowy niezrealizowany jeszcze przez Wykonawcę i nieodebrany przez Zamawiającego przed dniem złożenia wniosku,</w:t>
      </w:r>
    </w:p>
    <w:p w14:paraId="5CCCB50C" w14:textId="77777777" w:rsidR="00973356" w:rsidRPr="005F6240" w:rsidRDefault="00973356" w:rsidP="00973356">
      <w:pPr>
        <w:pStyle w:val="Default"/>
        <w:ind w:left="284"/>
        <w:jc w:val="both"/>
        <w:rPr>
          <w:rFonts w:asciiTheme="minorHAnsi" w:hAnsiTheme="minorHAnsi" w:cstheme="minorHAnsi"/>
          <w:sz w:val="22"/>
          <w:szCs w:val="22"/>
        </w:rPr>
      </w:pPr>
      <w:r w:rsidRPr="005F6240">
        <w:rPr>
          <w:rFonts w:asciiTheme="minorHAnsi" w:hAnsiTheme="minorHAnsi" w:cstheme="minorHAnsi"/>
          <w:sz w:val="22"/>
          <w:szCs w:val="22"/>
        </w:rPr>
        <w:t>F – średnia arytmetyczna czterech następujących po sobie wartości zmiany cen materiałów lub kosztów związanych z realizacją Przedmiotu umowy wynikających z komunikatów Prezesa GUS;</w:t>
      </w:r>
    </w:p>
    <w:p w14:paraId="344A7356" w14:textId="77777777" w:rsidR="00973356" w:rsidRPr="005F6240" w:rsidRDefault="00973356" w:rsidP="00973356">
      <w:pPr>
        <w:pStyle w:val="Default"/>
        <w:ind w:left="284" w:hanging="284"/>
        <w:jc w:val="both"/>
        <w:rPr>
          <w:rFonts w:asciiTheme="minorHAnsi" w:hAnsiTheme="minorHAnsi" w:cstheme="minorHAnsi"/>
          <w:sz w:val="22"/>
          <w:szCs w:val="22"/>
        </w:rPr>
      </w:pPr>
      <w:r>
        <w:rPr>
          <w:rFonts w:asciiTheme="minorHAnsi" w:hAnsiTheme="minorHAnsi" w:cstheme="minorHAnsi"/>
          <w:sz w:val="22"/>
          <w:szCs w:val="22"/>
        </w:rPr>
        <w:t>10</w:t>
      </w:r>
      <w:r w:rsidRPr="005F6240">
        <w:rPr>
          <w:rFonts w:asciiTheme="minorHAnsi" w:hAnsiTheme="minorHAnsi" w:cstheme="minorHAnsi"/>
          <w:sz w:val="22"/>
          <w:szCs w:val="22"/>
        </w:rPr>
        <w:t xml:space="preserve">.   Postanowień umownych w zakresie waloryzacji nie stosuje się od chwili osiągnięcia limitu, o którym mowa w ust. </w:t>
      </w:r>
      <w:r>
        <w:rPr>
          <w:rFonts w:asciiTheme="minorHAnsi" w:hAnsiTheme="minorHAnsi" w:cstheme="minorHAnsi"/>
          <w:sz w:val="22"/>
          <w:szCs w:val="22"/>
        </w:rPr>
        <w:t>7</w:t>
      </w:r>
      <w:r w:rsidRPr="005F6240">
        <w:rPr>
          <w:rFonts w:asciiTheme="minorHAnsi" w:hAnsiTheme="minorHAnsi" w:cstheme="minorHAnsi"/>
          <w:sz w:val="22"/>
          <w:szCs w:val="22"/>
        </w:rPr>
        <w:t>.</w:t>
      </w:r>
    </w:p>
    <w:p w14:paraId="6BF0927E" w14:textId="4C4F13D9" w:rsidR="00973356" w:rsidRPr="00A75D0A" w:rsidRDefault="00973356" w:rsidP="00A75D0A">
      <w:pPr>
        <w:pStyle w:val="Default"/>
        <w:ind w:left="284" w:hanging="284"/>
        <w:jc w:val="both"/>
        <w:rPr>
          <w:rFonts w:asciiTheme="minorHAnsi" w:hAnsiTheme="minorHAnsi" w:cstheme="minorHAnsi"/>
          <w:sz w:val="22"/>
          <w:szCs w:val="22"/>
        </w:rPr>
      </w:pPr>
      <w:r w:rsidRPr="005F6240">
        <w:rPr>
          <w:rFonts w:asciiTheme="minorHAnsi" w:hAnsiTheme="minorHAnsi" w:cstheme="minorHAnsi"/>
          <w:sz w:val="22"/>
          <w:szCs w:val="22"/>
        </w:rPr>
        <w:t>1</w:t>
      </w:r>
      <w:r>
        <w:rPr>
          <w:rFonts w:asciiTheme="minorHAnsi" w:hAnsiTheme="minorHAnsi" w:cstheme="minorHAnsi"/>
          <w:sz w:val="22"/>
          <w:szCs w:val="22"/>
        </w:rPr>
        <w:t>1</w:t>
      </w:r>
      <w:r w:rsidRPr="005F6240">
        <w:rPr>
          <w:rFonts w:asciiTheme="minorHAnsi" w:hAnsiTheme="minorHAnsi" w:cstheme="minorHAnsi"/>
          <w:sz w:val="22"/>
          <w:szCs w:val="22"/>
        </w:rPr>
        <w:t>.  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2A874ABF" w14:textId="6B3979B1" w:rsidR="00973356" w:rsidRDefault="00973356" w:rsidP="00973356">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lang w:val="en-US"/>
        </w:rPr>
        <w:t>§ 1</w:t>
      </w:r>
      <w:r>
        <w:rPr>
          <w:rFonts w:asciiTheme="minorHAnsi" w:hAnsiTheme="minorHAnsi" w:cstheme="minorHAnsi"/>
          <w:b/>
          <w:bCs/>
          <w:sz w:val="22"/>
          <w:szCs w:val="22"/>
          <w:lang w:val="en-US"/>
        </w:rPr>
        <w:t>4</w:t>
      </w:r>
      <w:r w:rsidRPr="005F6240">
        <w:rPr>
          <w:rFonts w:asciiTheme="minorHAnsi" w:hAnsiTheme="minorHAnsi" w:cstheme="minorHAnsi"/>
          <w:b/>
          <w:bCs/>
          <w:sz w:val="22"/>
          <w:szCs w:val="22"/>
          <w:lang w:val="en-US"/>
        </w:rPr>
        <w:t xml:space="preserve"> </w:t>
      </w:r>
      <w:r w:rsidRPr="005F6240">
        <w:rPr>
          <w:rFonts w:asciiTheme="minorHAnsi" w:hAnsiTheme="minorHAnsi" w:cstheme="minorHAnsi"/>
          <w:b/>
          <w:bCs/>
          <w:sz w:val="22"/>
          <w:szCs w:val="22"/>
        </w:rPr>
        <w:t xml:space="preserve"> Postanowienia końcowe</w:t>
      </w:r>
    </w:p>
    <w:p w14:paraId="234B3CE2" w14:textId="77777777" w:rsidR="00973356" w:rsidRDefault="00973356" w:rsidP="00973356">
      <w:pPr>
        <w:pStyle w:val="Standard"/>
        <w:jc w:val="center"/>
        <w:rPr>
          <w:rFonts w:asciiTheme="minorHAnsi" w:hAnsiTheme="minorHAnsi" w:cstheme="minorHAnsi"/>
          <w:b/>
          <w:bCs/>
          <w:sz w:val="22"/>
          <w:szCs w:val="22"/>
        </w:rPr>
      </w:pPr>
    </w:p>
    <w:p w14:paraId="2A2F6BCB" w14:textId="77777777" w:rsidR="00C06E12" w:rsidRPr="005F6240" w:rsidRDefault="00C06E12" w:rsidP="009E137B">
      <w:pPr>
        <w:pStyle w:val="Akapitzlist"/>
        <w:widowControl w:val="0"/>
        <w:numPr>
          <w:ilvl w:val="0"/>
          <w:numId w:val="6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Przedstawicielami Stron są ze strony:</w:t>
      </w:r>
    </w:p>
    <w:p w14:paraId="78470650" w14:textId="77777777" w:rsidR="00C06E12" w:rsidRPr="005F6240" w:rsidRDefault="00C06E12" w:rsidP="00412795">
      <w:pPr>
        <w:pStyle w:val="Standard"/>
        <w:tabs>
          <w:tab w:val="left" w:pos="851"/>
          <w:tab w:val="left" w:pos="1418"/>
        </w:tabs>
        <w:ind w:left="567" w:hanging="567"/>
        <w:jc w:val="both"/>
        <w:rPr>
          <w:rFonts w:asciiTheme="minorHAnsi" w:hAnsiTheme="minorHAnsi" w:cstheme="minorHAnsi"/>
          <w:sz w:val="22"/>
          <w:szCs w:val="22"/>
          <w:u w:val="single"/>
        </w:rPr>
      </w:pPr>
      <w:r w:rsidRPr="005F6240">
        <w:rPr>
          <w:rFonts w:asciiTheme="minorHAnsi" w:hAnsiTheme="minorHAnsi" w:cstheme="minorHAnsi"/>
          <w:sz w:val="22"/>
          <w:szCs w:val="22"/>
          <w:u w:val="single"/>
        </w:rPr>
        <w:t>Zamawiającego:</w:t>
      </w:r>
    </w:p>
    <w:p w14:paraId="57CA1469" w14:textId="77777777" w:rsidR="00C06E12" w:rsidRPr="005F6240" w:rsidRDefault="00C06E12" w:rsidP="00412795">
      <w:pPr>
        <w:pStyle w:val="Standard"/>
        <w:tabs>
          <w:tab w:val="left" w:pos="851"/>
          <w:tab w:val="left" w:pos="1418"/>
        </w:tabs>
        <w:ind w:left="567" w:hanging="567"/>
        <w:jc w:val="both"/>
        <w:rPr>
          <w:rFonts w:asciiTheme="minorHAnsi" w:hAnsiTheme="minorHAnsi" w:cstheme="minorHAnsi"/>
          <w:sz w:val="22"/>
          <w:szCs w:val="22"/>
        </w:rPr>
      </w:pPr>
      <w:r w:rsidRPr="005F6240">
        <w:rPr>
          <w:rFonts w:asciiTheme="minorHAnsi" w:hAnsiTheme="minorHAnsi" w:cstheme="minorHAnsi"/>
          <w:sz w:val="22"/>
          <w:szCs w:val="22"/>
        </w:rPr>
        <w:t>inspektor nadzoru: ….....................</w:t>
      </w:r>
    </w:p>
    <w:p w14:paraId="7E7DE8F7" w14:textId="71E7AD18" w:rsidR="00C06E12" w:rsidRPr="005F6240" w:rsidRDefault="00C06E12" w:rsidP="00412795">
      <w:pPr>
        <w:pStyle w:val="Standard"/>
        <w:tabs>
          <w:tab w:val="left" w:pos="851"/>
          <w:tab w:val="left" w:pos="1418"/>
        </w:tabs>
        <w:ind w:left="567" w:hanging="567"/>
        <w:jc w:val="both"/>
        <w:rPr>
          <w:rFonts w:asciiTheme="minorHAnsi" w:hAnsiTheme="minorHAnsi" w:cstheme="minorHAnsi"/>
          <w:sz w:val="22"/>
          <w:szCs w:val="22"/>
        </w:rPr>
      </w:pPr>
      <w:r w:rsidRPr="005F6240">
        <w:rPr>
          <w:rFonts w:asciiTheme="minorHAnsi" w:hAnsiTheme="minorHAnsi" w:cstheme="minorHAnsi"/>
          <w:sz w:val="22"/>
          <w:szCs w:val="22"/>
        </w:rPr>
        <w:t xml:space="preserve">przedstawiciel Urzędu Miejskiego: </w:t>
      </w:r>
      <w:r w:rsidR="00FD03AE">
        <w:rPr>
          <w:rFonts w:asciiTheme="minorHAnsi" w:hAnsiTheme="minorHAnsi" w:cstheme="minorHAnsi"/>
          <w:sz w:val="22"/>
          <w:szCs w:val="22"/>
        </w:rPr>
        <w:t>…………………………..</w:t>
      </w:r>
    </w:p>
    <w:p w14:paraId="3F5F505B" w14:textId="77777777" w:rsidR="00C06E12" w:rsidRPr="005F6240" w:rsidRDefault="00C06E12" w:rsidP="00412795">
      <w:pPr>
        <w:pStyle w:val="Standard"/>
        <w:tabs>
          <w:tab w:val="left" w:pos="851"/>
          <w:tab w:val="left" w:pos="1418"/>
        </w:tabs>
        <w:ind w:left="567" w:hanging="567"/>
        <w:jc w:val="both"/>
        <w:rPr>
          <w:rFonts w:asciiTheme="minorHAnsi" w:hAnsiTheme="minorHAnsi" w:cstheme="minorHAnsi"/>
          <w:sz w:val="22"/>
          <w:szCs w:val="22"/>
          <w:u w:val="single"/>
        </w:rPr>
      </w:pPr>
      <w:r w:rsidRPr="005F6240">
        <w:rPr>
          <w:rFonts w:asciiTheme="minorHAnsi" w:hAnsiTheme="minorHAnsi" w:cstheme="minorHAnsi"/>
          <w:sz w:val="22"/>
          <w:szCs w:val="22"/>
          <w:u w:val="single"/>
        </w:rPr>
        <w:t>Wykonawcy:</w:t>
      </w:r>
    </w:p>
    <w:p w14:paraId="469A7A04" w14:textId="77777777" w:rsidR="00C06E12" w:rsidRPr="005F6240" w:rsidRDefault="00C06E12" w:rsidP="00412795">
      <w:pPr>
        <w:pStyle w:val="Standard"/>
        <w:tabs>
          <w:tab w:val="left" w:pos="851"/>
          <w:tab w:val="left" w:pos="1418"/>
        </w:tabs>
        <w:ind w:left="567" w:hanging="567"/>
        <w:jc w:val="both"/>
        <w:rPr>
          <w:rFonts w:asciiTheme="minorHAnsi" w:hAnsiTheme="minorHAnsi" w:cstheme="minorHAnsi"/>
          <w:sz w:val="22"/>
          <w:szCs w:val="22"/>
        </w:rPr>
      </w:pPr>
      <w:r w:rsidRPr="005F6240">
        <w:rPr>
          <w:rFonts w:asciiTheme="minorHAnsi" w:hAnsiTheme="minorHAnsi" w:cstheme="minorHAnsi"/>
          <w:sz w:val="22"/>
          <w:szCs w:val="22"/>
        </w:rPr>
        <w:t>Kierownik budowy: ….....................</w:t>
      </w:r>
    </w:p>
    <w:p w14:paraId="2F47C5D1" w14:textId="77777777" w:rsidR="00C06E12" w:rsidRPr="005F6240" w:rsidRDefault="00C06E12" w:rsidP="00412795">
      <w:pPr>
        <w:pStyle w:val="Standard"/>
        <w:tabs>
          <w:tab w:val="left" w:pos="851"/>
          <w:tab w:val="left" w:pos="1418"/>
        </w:tabs>
        <w:ind w:left="567" w:hanging="567"/>
        <w:jc w:val="both"/>
        <w:rPr>
          <w:rFonts w:asciiTheme="minorHAnsi" w:hAnsiTheme="minorHAnsi" w:cstheme="minorHAnsi"/>
          <w:sz w:val="22"/>
          <w:szCs w:val="22"/>
        </w:rPr>
      </w:pPr>
      <w:r w:rsidRPr="005F6240">
        <w:rPr>
          <w:rFonts w:asciiTheme="minorHAnsi" w:hAnsiTheme="minorHAnsi" w:cstheme="minorHAnsi"/>
          <w:sz w:val="22"/>
          <w:szCs w:val="22"/>
        </w:rPr>
        <w:t>przedstawiciel ogólny: …........................</w:t>
      </w:r>
    </w:p>
    <w:p w14:paraId="6F7CBF03" w14:textId="77777777" w:rsidR="00C06E12" w:rsidRPr="005F6240" w:rsidRDefault="00C06E12" w:rsidP="009E137B">
      <w:pPr>
        <w:pStyle w:val="Akapitzlist"/>
        <w:widowControl w:val="0"/>
        <w:numPr>
          <w:ilvl w:val="0"/>
          <w:numId w:val="6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Żaden z przedstawicieli Zamawiającego nie jest uprawniony do podejmowania decyzji skutkujących powstaniem zobowiązań finansowych.</w:t>
      </w:r>
    </w:p>
    <w:p w14:paraId="6DCC8414" w14:textId="288E6191" w:rsidR="00412795" w:rsidRPr="00A75D0A" w:rsidRDefault="00C06E12" w:rsidP="005F6240">
      <w:pPr>
        <w:pStyle w:val="Akapitzlist"/>
        <w:widowControl w:val="0"/>
        <w:numPr>
          <w:ilvl w:val="0"/>
          <w:numId w:val="68"/>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Zmiana osób wymienionych w ust. 1 dla swej ważności wymaga pisemnego poinformowania Zamawiającego lub Wykonawcy i nie stanowi zmiany umowy.</w:t>
      </w:r>
    </w:p>
    <w:p w14:paraId="1F937183" w14:textId="3A5966AF" w:rsidR="00C06E12" w:rsidRPr="005F6240" w:rsidRDefault="00C06E12" w:rsidP="00412795">
      <w:pPr>
        <w:pStyle w:val="Standard"/>
        <w:jc w:val="center"/>
        <w:rPr>
          <w:rFonts w:asciiTheme="minorHAnsi" w:hAnsiTheme="minorHAnsi" w:cstheme="minorHAnsi"/>
          <w:b/>
          <w:bCs/>
          <w:sz w:val="22"/>
          <w:szCs w:val="22"/>
        </w:rPr>
      </w:pPr>
      <w:r w:rsidRPr="005F6240">
        <w:rPr>
          <w:rFonts w:asciiTheme="minorHAnsi" w:hAnsiTheme="minorHAnsi" w:cstheme="minorHAnsi"/>
          <w:b/>
          <w:bCs/>
          <w:sz w:val="22"/>
          <w:szCs w:val="22"/>
        </w:rPr>
        <w:t>§ 1</w:t>
      </w:r>
      <w:r w:rsidR="00973356">
        <w:rPr>
          <w:rFonts w:asciiTheme="minorHAnsi" w:hAnsiTheme="minorHAnsi" w:cstheme="minorHAnsi"/>
          <w:b/>
          <w:bCs/>
          <w:sz w:val="22"/>
          <w:szCs w:val="22"/>
        </w:rPr>
        <w:t>5</w:t>
      </w:r>
    </w:p>
    <w:p w14:paraId="767683C8" w14:textId="77777777" w:rsidR="00C06E12" w:rsidRPr="005F6240" w:rsidRDefault="00C06E12" w:rsidP="00412795">
      <w:pPr>
        <w:pStyle w:val="Standard"/>
        <w:jc w:val="both"/>
        <w:rPr>
          <w:rFonts w:asciiTheme="minorHAnsi" w:hAnsiTheme="minorHAnsi" w:cstheme="minorHAnsi"/>
          <w:sz w:val="22"/>
          <w:szCs w:val="22"/>
        </w:rPr>
      </w:pPr>
      <w:r w:rsidRPr="005F6240">
        <w:rPr>
          <w:rFonts w:asciiTheme="minorHAnsi" w:hAnsiTheme="minorHAnsi" w:cstheme="minorHAnsi"/>
          <w:sz w:val="22"/>
          <w:szCs w:val="22"/>
        </w:rPr>
        <w:t>Wykonawca nie ma prawa do przelania, bez pisemnej zgody Zamawiającego, wierzytelności wynikających z niniejszej umowy na rzecz osób trzecich.</w:t>
      </w:r>
    </w:p>
    <w:p w14:paraId="3BAA7DA7" w14:textId="77777777" w:rsidR="00C06E12" w:rsidRDefault="00C06E12" w:rsidP="00412795">
      <w:pPr>
        <w:pStyle w:val="Standard"/>
        <w:jc w:val="center"/>
        <w:rPr>
          <w:rFonts w:asciiTheme="minorHAnsi" w:hAnsiTheme="minorHAnsi" w:cstheme="minorHAnsi"/>
          <w:b/>
          <w:bCs/>
          <w:sz w:val="22"/>
          <w:szCs w:val="22"/>
        </w:rPr>
      </w:pPr>
    </w:p>
    <w:p w14:paraId="6BB0D666" w14:textId="77777777" w:rsidR="00A75D0A" w:rsidRPr="005F6240" w:rsidRDefault="00A75D0A" w:rsidP="00412795">
      <w:pPr>
        <w:pStyle w:val="Standard"/>
        <w:jc w:val="center"/>
        <w:rPr>
          <w:rFonts w:asciiTheme="minorHAnsi" w:hAnsiTheme="minorHAnsi" w:cstheme="minorHAnsi"/>
          <w:b/>
          <w:bCs/>
          <w:sz w:val="22"/>
          <w:szCs w:val="22"/>
        </w:rPr>
      </w:pPr>
    </w:p>
    <w:p w14:paraId="16A33C06" w14:textId="2BE27C3F" w:rsidR="00C06E12" w:rsidRPr="005F6240" w:rsidRDefault="00C06E12" w:rsidP="00412795">
      <w:pPr>
        <w:pStyle w:val="Standard"/>
        <w:jc w:val="center"/>
        <w:rPr>
          <w:rFonts w:asciiTheme="minorHAnsi" w:hAnsiTheme="minorHAnsi" w:cstheme="minorHAnsi"/>
          <w:b/>
          <w:bCs/>
          <w:sz w:val="22"/>
          <w:szCs w:val="22"/>
          <w:lang w:val="en-US"/>
        </w:rPr>
      </w:pPr>
      <w:r w:rsidRPr="005F6240">
        <w:rPr>
          <w:rFonts w:asciiTheme="minorHAnsi" w:hAnsiTheme="minorHAnsi" w:cstheme="minorHAnsi"/>
          <w:b/>
          <w:bCs/>
          <w:sz w:val="22"/>
          <w:szCs w:val="22"/>
          <w:lang w:val="en-US"/>
        </w:rPr>
        <w:lastRenderedPageBreak/>
        <w:t>§ 1</w:t>
      </w:r>
      <w:r w:rsidR="00973356">
        <w:rPr>
          <w:rFonts w:asciiTheme="minorHAnsi" w:hAnsiTheme="minorHAnsi" w:cstheme="minorHAnsi"/>
          <w:b/>
          <w:bCs/>
          <w:sz w:val="22"/>
          <w:szCs w:val="22"/>
          <w:lang w:val="en-US"/>
        </w:rPr>
        <w:t>6</w:t>
      </w:r>
    </w:p>
    <w:p w14:paraId="0F42692E" w14:textId="77777777" w:rsidR="00C06E12" w:rsidRPr="005F6240" w:rsidRDefault="00C06E12" w:rsidP="009E137B">
      <w:pPr>
        <w:pStyle w:val="Akapitzlist"/>
        <w:widowControl w:val="0"/>
        <w:numPr>
          <w:ilvl w:val="0"/>
          <w:numId w:val="69"/>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Wszelkie spory, mogące wyniknąć z tytułu niniejszej umowy, będą rozstrzygane przez sąd właściwy miejscowo dla siedziby Zamawiającego.</w:t>
      </w:r>
    </w:p>
    <w:p w14:paraId="01C9C9A1" w14:textId="77777777" w:rsidR="00C06E12" w:rsidRPr="005F6240" w:rsidRDefault="00C06E12" w:rsidP="009E137B">
      <w:pPr>
        <w:pStyle w:val="Akapitzlist"/>
        <w:widowControl w:val="0"/>
        <w:numPr>
          <w:ilvl w:val="0"/>
          <w:numId w:val="69"/>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rPr>
        <w:t>W sprawach nieuregulowanych niniejszą umową stosuje się przepisy ustaw: ustawy Prawo zamówień publicznych, ustawy Prawo budowlane oraz Kodeksu cywilnego o ile przepisy ustawy prawa zamówień publicznych nie stanowią inaczej.</w:t>
      </w:r>
    </w:p>
    <w:p w14:paraId="60C8C10A" w14:textId="2E24B999" w:rsidR="005F6240" w:rsidRPr="00A75D0A" w:rsidRDefault="00C06E12" w:rsidP="00A75D0A">
      <w:pPr>
        <w:pStyle w:val="Akapitzlist"/>
        <w:widowControl w:val="0"/>
        <w:numPr>
          <w:ilvl w:val="0"/>
          <w:numId w:val="69"/>
        </w:numPr>
        <w:tabs>
          <w:tab w:val="left" w:pos="284"/>
        </w:tabs>
        <w:suppressAutoHyphens/>
        <w:autoSpaceDN w:val="0"/>
        <w:spacing w:after="0" w:line="240" w:lineRule="auto"/>
        <w:ind w:left="284" w:hanging="284"/>
        <w:contextualSpacing w:val="0"/>
        <w:jc w:val="both"/>
        <w:textAlignment w:val="baseline"/>
        <w:rPr>
          <w:rFonts w:cstheme="minorHAnsi"/>
        </w:rPr>
      </w:pPr>
      <w:r w:rsidRPr="005F6240">
        <w:rPr>
          <w:rFonts w:cstheme="minorHAnsi"/>
          <w:lang w:eastAsia="pl-PL"/>
        </w:rPr>
        <w:t>Ewentualne spory w realizacjach z Wykonawcą/Wykonawcami o roszczenia cywilnoprawne w sprawach, w których zawarcie ugody jest dopuszczalne, mogą być podane mediacjom lub innemu polubownemu rozwiązaniu sporu przed Sądem Polubownym przy Prokuratorii Generalnej Rzeczypospolitej Polskiej, wybranym mediatorem albo osobą prowadzącą inne polubowne rozwiązanie sporu.</w:t>
      </w:r>
    </w:p>
    <w:p w14:paraId="4CF78633" w14:textId="17F724BD" w:rsidR="00C06E12" w:rsidRPr="005F6240" w:rsidRDefault="00C06E12" w:rsidP="00412795">
      <w:pPr>
        <w:pStyle w:val="Standard"/>
        <w:jc w:val="center"/>
        <w:rPr>
          <w:rFonts w:asciiTheme="minorHAnsi" w:hAnsiTheme="minorHAnsi" w:cstheme="minorHAnsi"/>
          <w:b/>
          <w:bCs/>
          <w:sz w:val="22"/>
          <w:szCs w:val="22"/>
          <w:lang w:val="en-US"/>
        </w:rPr>
      </w:pPr>
      <w:r w:rsidRPr="005F6240">
        <w:rPr>
          <w:rFonts w:asciiTheme="minorHAnsi" w:hAnsiTheme="minorHAnsi" w:cstheme="minorHAnsi"/>
          <w:b/>
          <w:bCs/>
          <w:sz w:val="22"/>
          <w:szCs w:val="22"/>
          <w:lang w:val="en-US"/>
        </w:rPr>
        <w:t>§ 1</w:t>
      </w:r>
      <w:r w:rsidR="00973356">
        <w:rPr>
          <w:rFonts w:asciiTheme="minorHAnsi" w:hAnsiTheme="minorHAnsi" w:cstheme="minorHAnsi"/>
          <w:b/>
          <w:bCs/>
          <w:sz w:val="22"/>
          <w:szCs w:val="22"/>
          <w:lang w:val="en-US"/>
        </w:rPr>
        <w:t>7</w:t>
      </w:r>
    </w:p>
    <w:p w14:paraId="236FB959" w14:textId="448E113A" w:rsidR="00C06E12" w:rsidRPr="005F6240" w:rsidRDefault="00C06E12" w:rsidP="009E137B">
      <w:pPr>
        <w:pStyle w:val="Standard"/>
        <w:numPr>
          <w:ilvl w:val="1"/>
          <w:numId w:val="59"/>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Umowę sporządzono w trzech jednobrzmiących egzemplarzach, z czego dwa egzemplarze otrzymuje Zamawiający oraz jeden egzemplarz Wykonawca.</w:t>
      </w:r>
    </w:p>
    <w:p w14:paraId="102649D3" w14:textId="77777777" w:rsidR="00C06E12" w:rsidRPr="005F6240" w:rsidRDefault="00C06E12" w:rsidP="009E137B">
      <w:pPr>
        <w:pStyle w:val="Standard"/>
        <w:numPr>
          <w:ilvl w:val="1"/>
          <w:numId w:val="59"/>
        </w:numPr>
        <w:tabs>
          <w:tab w:val="left" w:pos="284"/>
        </w:tabs>
        <w:ind w:left="284" w:hanging="284"/>
        <w:jc w:val="both"/>
        <w:rPr>
          <w:rFonts w:asciiTheme="minorHAnsi" w:hAnsiTheme="minorHAnsi" w:cstheme="minorHAnsi"/>
          <w:sz w:val="22"/>
          <w:szCs w:val="22"/>
        </w:rPr>
      </w:pPr>
      <w:r w:rsidRPr="005F6240">
        <w:rPr>
          <w:rFonts w:asciiTheme="minorHAnsi" w:hAnsiTheme="minorHAnsi" w:cstheme="minorHAnsi"/>
          <w:sz w:val="22"/>
          <w:szCs w:val="22"/>
        </w:rPr>
        <w:t>Integralną część umowy stanowią:</w:t>
      </w:r>
    </w:p>
    <w:p w14:paraId="27EAE9DD" w14:textId="77777777" w:rsidR="00C06E12" w:rsidRPr="005F6240" w:rsidRDefault="00C06E12" w:rsidP="00412795">
      <w:pPr>
        <w:pStyle w:val="Standard"/>
        <w:numPr>
          <w:ilvl w:val="0"/>
          <w:numId w:val="47"/>
        </w:numPr>
        <w:jc w:val="both"/>
        <w:rPr>
          <w:rFonts w:asciiTheme="minorHAnsi" w:hAnsiTheme="minorHAnsi" w:cstheme="minorHAnsi"/>
          <w:sz w:val="22"/>
          <w:szCs w:val="22"/>
        </w:rPr>
      </w:pPr>
      <w:r w:rsidRPr="005F6240">
        <w:rPr>
          <w:rFonts w:asciiTheme="minorHAnsi" w:hAnsiTheme="minorHAnsi" w:cstheme="minorHAnsi"/>
          <w:sz w:val="22"/>
          <w:szCs w:val="22"/>
        </w:rPr>
        <w:t>Oferta Wykonawcy,</w:t>
      </w:r>
    </w:p>
    <w:p w14:paraId="7A1A7E53" w14:textId="77777777" w:rsidR="00C06E12" w:rsidRPr="005F6240" w:rsidRDefault="00C06E12" w:rsidP="00412795">
      <w:pPr>
        <w:pStyle w:val="Standard"/>
        <w:numPr>
          <w:ilvl w:val="0"/>
          <w:numId w:val="47"/>
        </w:numPr>
        <w:jc w:val="both"/>
        <w:rPr>
          <w:rFonts w:asciiTheme="minorHAnsi" w:hAnsiTheme="minorHAnsi" w:cstheme="minorHAnsi"/>
          <w:sz w:val="22"/>
          <w:szCs w:val="22"/>
        </w:rPr>
      </w:pPr>
      <w:r w:rsidRPr="005F6240">
        <w:rPr>
          <w:rFonts w:asciiTheme="minorHAnsi" w:hAnsiTheme="minorHAnsi" w:cstheme="minorHAnsi"/>
          <w:sz w:val="22"/>
          <w:szCs w:val="22"/>
        </w:rPr>
        <w:t>SWZ z załącznikami</w:t>
      </w:r>
    </w:p>
    <w:p w14:paraId="656D3B73" w14:textId="77777777" w:rsidR="00C06E12" w:rsidRPr="005F6240" w:rsidRDefault="00C06E12" w:rsidP="00412795">
      <w:pPr>
        <w:pStyle w:val="Standard"/>
        <w:numPr>
          <w:ilvl w:val="0"/>
          <w:numId w:val="47"/>
        </w:numPr>
        <w:jc w:val="both"/>
        <w:rPr>
          <w:rFonts w:asciiTheme="minorHAnsi" w:hAnsiTheme="minorHAnsi" w:cstheme="minorHAnsi"/>
          <w:sz w:val="22"/>
          <w:szCs w:val="22"/>
        </w:rPr>
      </w:pPr>
      <w:r w:rsidRPr="005F6240">
        <w:rPr>
          <w:rFonts w:asciiTheme="minorHAnsi" w:hAnsiTheme="minorHAnsi" w:cstheme="minorHAnsi"/>
          <w:sz w:val="22"/>
          <w:szCs w:val="22"/>
        </w:rPr>
        <w:t>Umowa zawarta między Wykonawcą a Podwykonawcą</w:t>
      </w:r>
      <w:bookmarkEnd w:id="0"/>
    </w:p>
    <w:p w14:paraId="762766CB" w14:textId="77777777" w:rsidR="003D5964" w:rsidRPr="005F6240" w:rsidRDefault="003D5964" w:rsidP="00412795">
      <w:pPr>
        <w:spacing w:line="240" w:lineRule="auto"/>
        <w:rPr>
          <w:rFonts w:cstheme="minorHAnsi"/>
        </w:rPr>
      </w:pPr>
    </w:p>
    <w:sectPr w:rsidR="003D5964" w:rsidRPr="005F6240" w:rsidSect="00D85337">
      <w:headerReference w:type="default" r:id="rId7"/>
      <w:footerReference w:type="default" r:id="rId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A66F3" w14:textId="77777777" w:rsidR="00153025" w:rsidRDefault="00153025" w:rsidP="00C6320D">
      <w:pPr>
        <w:spacing w:after="0" w:line="240" w:lineRule="auto"/>
      </w:pPr>
      <w:r>
        <w:separator/>
      </w:r>
    </w:p>
  </w:endnote>
  <w:endnote w:type="continuationSeparator" w:id="0">
    <w:p w14:paraId="013C72D1" w14:textId="77777777" w:rsidR="00153025" w:rsidRDefault="00153025" w:rsidP="00C63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064949"/>
      <w:docPartObj>
        <w:docPartGallery w:val="Page Numbers (Bottom of Page)"/>
        <w:docPartUnique/>
      </w:docPartObj>
    </w:sdtPr>
    <w:sdtContent>
      <w:sdt>
        <w:sdtPr>
          <w:id w:val="-1769616900"/>
          <w:docPartObj>
            <w:docPartGallery w:val="Page Numbers (Top of Page)"/>
            <w:docPartUnique/>
          </w:docPartObj>
        </w:sdtPr>
        <w:sdtContent>
          <w:p w14:paraId="351DC345" w14:textId="11CDC24E" w:rsidR="00C6320D" w:rsidRDefault="00AF7A6D">
            <w:pPr>
              <w:pStyle w:val="Stopka"/>
              <w:jc w:val="right"/>
            </w:pPr>
            <w:r>
              <w:rPr>
                <w:noProof/>
                <w:lang w:eastAsia="pl-PL"/>
              </w:rPr>
              <mc:AlternateContent>
                <mc:Choice Requires="wps">
                  <w:drawing>
                    <wp:anchor distT="0" distB="0" distL="114300" distR="114300" simplePos="0" relativeHeight="251661312" behindDoc="0" locked="0" layoutInCell="1" allowOverlap="1" wp14:anchorId="1DA3F830" wp14:editId="587F945E">
                      <wp:simplePos x="0" y="0"/>
                      <wp:positionH relativeFrom="column">
                        <wp:posOffset>151765</wp:posOffset>
                      </wp:positionH>
                      <wp:positionV relativeFrom="paragraph">
                        <wp:posOffset>83820</wp:posOffset>
                      </wp:positionV>
                      <wp:extent cx="5181600" cy="15240"/>
                      <wp:effectExtent l="0" t="0" r="19050" b="22860"/>
                      <wp:wrapNone/>
                      <wp:docPr id="14" name="Łącznik prosty 14"/>
                      <wp:cNvGraphicFramePr/>
                      <a:graphic xmlns:a="http://schemas.openxmlformats.org/drawingml/2006/main">
                        <a:graphicData uri="http://schemas.microsoft.com/office/word/2010/wordprocessingShape">
                          <wps:wsp>
                            <wps:cNvCnPr/>
                            <wps:spPr>
                              <a:xfrm flipV="1">
                                <a:off x="0" y="0"/>
                                <a:ext cx="518160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2334F3" id="Łącznik prosty 1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1.95pt,6.6pt" to="419.9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" strokecolor="black [3213]" strokeweight=".5pt">
                      <v:stroke joinstyle="miter"/>
                    </v:line>
                  </w:pict>
                </mc:Fallback>
              </mc:AlternateContent>
            </w:r>
            <w:r w:rsidR="00C6320D">
              <w:t xml:space="preserve"> </w:t>
            </w:r>
            <w:r w:rsidR="00C6320D">
              <w:rPr>
                <w:b/>
                <w:bCs/>
                <w:sz w:val="24"/>
                <w:szCs w:val="24"/>
              </w:rPr>
              <w:fldChar w:fldCharType="begin"/>
            </w:r>
            <w:r w:rsidR="00C6320D">
              <w:rPr>
                <w:b/>
                <w:bCs/>
              </w:rPr>
              <w:instrText>PAGE</w:instrText>
            </w:r>
            <w:r w:rsidR="00C6320D">
              <w:rPr>
                <w:b/>
                <w:bCs/>
                <w:sz w:val="24"/>
                <w:szCs w:val="24"/>
              </w:rPr>
              <w:fldChar w:fldCharType="separate"/>
            </w:r>
            <w:r w:rsidR="002720F7">
              <w:rPr>
                <w:b/>
                <w:bCs/>
                <w:noProof/>
              </w:rPr>
              <w:t>7</w:t>
            </w:r>
            <w:r w:rsidR="00C6320D">
              <w:rPr>
                <w:b/>
                <w:bCs/>
                <w:sz w:val="24"/>
                <w:szCs w:val="24"/>
              </w:rPr>
              <w:fldChar w:fldCharType="end"/>
            </w:r>
            <w:r w:rsidR="00C6320D">
              <w:t xml:space="preserve"> z </w:t>
            </w:r>
            <w:r w:rsidR="00C6320D">
              <w:rPr>
                <w:b/>
                <w:bCs/>
                <w:sz w:val="24"/>
                <w:szCs w:val="24"/>
              </w:rPr>
              <w:fldChar w:fldCharType="begin"/>
            </w:r>
            <w:r w:rsidR="00C6320D">
              <w:rPr>
                <w:b/>
                <w:bCs/>
              </w:rPr>
              <w:instrText>NUMPAGES</w:instrText>
            </w:r>
            <w:r w:rsidR="00C6320D">
              <w:rPr>
                <w:b/>
                <w:bCs/>
                <w:sz w:val="24"/>
                <w:szCs w:val="24"/>
              </w:rPr>
              <w:fldChar w:fldCharType="separate"/>
            </w:r>
            <w:r w:rsidR="002720F7">
              <w:rPr>
                <w:b/>
                <w:bCs/>
                <w:noProof/>
              </w:rPr>
              <w:t>17</w:t>
            </w:r>
            <w:r w:rsidR="00C6320D">
              <w:rPr>
                <w:b/>
                <w:bCs/>
                <w:sz w:val="24"/>
                <w:szCs w:val="24"/>
              </w:rPr>
              <w:fldChar w:fldCharType="end"/>
            </w:r>
          </w:p>
        </w:sdtContent>
      </w:sdt>
    </w:sdtContent>
  </w:sdt>
  <w:p w14:paraId="12E387E5" w14:textId="3CDBEA2C" w:rsidR="00AF7A6D" w:rsidRPr="00387FBE" w:rsidRDefault="00AF7A6D" w:rsidP="00AF7A6D">
    <w:pPr>
      <w:pStyle w:val="Stopka"/>
      <w:jc w:val="center"/>
      <w:rPr>
        <w:color w:val="808080"/>
        <w:sz w:val="16"/>
        <w:szCs w:val="16"/>
        <w:lang w:eastAsia="pl-PL"/>
      </w:rPr>
    </w:pPr>
    <w:r w:rsidRPr="00387FBE">
      <w:rPr>
        <w:noProof/>
        <w:color w:val="808080"/>
        <w:sz w:val="16"/>
        <w:szCs w:val="16"/>
        <w:lang w:eastAsia="pl-PL"/>
      </w:rPr>
      <mc:AlternateContent>
        <mc:Choice Requires="wpc">
          <w:drawing>
            <wp:anchor distT="0" distB="0" distL="114300" distR="114300" simplePos="0" relativeHeight="251660288" behindDoc="1" locked="0" layoutInCell="0" allowOverlap="1" wp14:anchorId="5961AAD5" wp14:editId="1571AA8E">
              <wp:simplePos x="0" y="0"/>
              <wp:positionH relativeFrom="column">
                <wp:posOffset>152400</wp:posOffset>
              </wp:positionH>
              <wp:positionV relativeFrom="page">
                <wp:posOffset>-892810</wp:posOffset>
              </wp:positionV>
              <wp:extent cx="5715000" cy="685800"/>
              <wp:effectExtent l="0" t="2540" r="0" b="0"/>
              <wp:wrapNone/>
              <wp:docPr id="1646884477" name="Kanwa 16468844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4"/>
                      <wps:cNvCnPr>
                        <a:cxnSpLocks noChangeShapeType="1"/>
                      </wps:cNvCnPr>
                      <wps:spPr bwMode="auto">
                        <a:xfrm>
                          <a:off x="228600" y="258762"/>
                          <a:ext cx="4800600" cy="794"/>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3" name="AutoShape 5"/>
                      <wps:cNvSpPr>
                        <a:spLocks noChangeArrowheads="1"/>
                      </wps:cNvSpPr>
                      <wps:spPr bwMode="auto">
                        <a:xfrm>
                          <a:off x="5029200" y="258762"/>
                          <a:ext cx="571500" cy="342900"/>
                        </a:xfrm>
                        <a:prstGeom prst="flowChartAlternateProcess">
                          <a:avLst/>
                        </a:prstGeom>
                        <a:solidFill>
                          <a:srgbClr val="FFFFFF"/>
                        </a:solidFill>
                        <a:ln w="25400">
                          <a:solidFill>
                            <a:srgbClr val="0000FF"/>
                          </a:solidFill>
                          <a:miter lim="800000"/>
                          <a:headEnd/>
                          <a:tailEnd/>
                        </a:ln>
                      </wps:spPr>
                      <wps:bodyPr rot="0" vert="horz" wrap="square" lIns="91440" tIns="45720" rIns="91440" bIns="45720" anchor="t" anchorCtr="0" upright="1">
                        <a:noAutofit/>
                      </wps:bodyPr>
                    </wps:wsp>
                    <wps:wsp>
                      <wps:cNvPr id="4" name="Line 6"/>
                      <wps:cNvCnPr>
                        <a:cxnSpLocks noChangeShapeType="1"/>
                      </wps:cNvCnPr>
                      <wps:spPr bwMode="auto">
                        <a:xfrm>
                          <a:off x="2857500" y="601662"/>
                          <a:ext cx="2171700"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AE5C4DE" id="Kanwa 5" o:spid="_x0000_s1026" editas="canvas" style="position:absolute;margin-left:12pt;margin-top:-70.3pt;width:450pt;height:54pt;z-index:-251656192;mso-position-vertical-relative:page" coordsize="57150,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6858;visibility:visible;mso-wrap-style:square">
                <v:fill o:detectmouseclick="t"/>
                <v:path o:connecttype="none"/>
              </v:shape>
              <v:line id="Line 4" o:spid="_x0000_s1028" style="position:absolute;visibility:visible;mso-wrap-style:square" from="2286,2587" to="50292,2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" strokecolor="blue" strokeweight="2p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9" type="#_x0000_t176" style="position:absolute;left:50292;top:2587;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" strokecolor="blue" strokeweight="2pt"/>
              <v:line id="Line 6" o:spid="_x0000_s1030" style="position:absolute;visibility:visible;mso-wrap-style:square" from="28575,6016" to="50292,6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" strokecolor="blue" strokeweight="1pt"/>
              <w10:wrap anchory="page"/>
            </v:group>
          </w:pict>
        </mc:Fallback>
      </mc:AlternateContent>
    </w:r>
    <w:r w:rsidRPr="00387FBE">
      <w:rPr>
        <w:color w:val="808080"/>
        <w:sz w:val="16"/>
        <w:szCs w:val="16"/>
        <w:lang w:eastAsia="pl-PL"/>
      </w:rPr>
      <w:t xml:space="preserve">Urząd Miejski w Czarnej Białostockiej, ul. </w:t>
    </w:r>
    <w:r>
      <w:rPr>
        <w:color w:val="808080"/>
        <w:sz w:val="16"/>
        <w:szCs w:val="16"/>
        <w:lang w:eastAsia="pl-PL"/>
      </w:rPr>
      <w:t>Torowa 14A</w:t>
    </w:r>
    <w:r w:rsidRPr="00387FBE">
      <w:rPr>
        <w:color w:val="808080"/>
        <w:sz w:val="16"/>
        <w:szCs w:val="16"/>
        <w:lang w:eastAsia="pl-PL"/>
      </w:rPr>
      <w:t>, 16-020 Czarna Białostocka,</w:t>
    </w:r>
  </w:p>
  <w:p w14:paraId="3DE11FDA" w14:textId="77777777" w:rsidR="00AF7A6D" w:rsidRPr="00387FBE" w:rsidRDefault="00AF7A6D" w:rsidP="00AF7A6D">
    <w:pPr>
      <w:pStyle w:val="Stopka"/>
      <w:jc w:val="center"/>
      <w:rPr>
        <w:color w:val="808080"/>
        <w:sz w:val="16"/>
        <w:szCs w:val="16"/>
        <w:lang w:eastAsia="pl-PL"/>
      </w:rPr>
    </w:pPr>
    <w:r w:rsidRPr="00387FBE">
      <w:rPr>
        <w:color w:val="808080"/>
        <w:sz w:val="16"/>
        <w:szCs w:val="16"/>
        <w:lang w:eastAsia="pl-PL"/>
      </w:rPr>
      <w:t>tel. 85-713-13-40, fax. 85-713-13-49</w:t>
    </w:r>
  </w:p>
  <w:p w14:paraId="0CC23161" w14:textId="008FC8DD" w:rsidR="00C6320D" w:rsidRDefault="00AF7A6D" w:rsidP="00AF7A6D">
    <w:pPr>
      <w:pStyle w:val="Stopka"/>
      <w:tabs>
        <w:tab w:val="clear" w:pos="4536"/>
        <w:tab w:val="clear" w:pos="9072"/>
        <w:tab w:val="left" w:pos="2904"/>
      </w:tabs>
      <w:jc w:val="center"/>
    </w:pPr>
    <w:hyperlink r:id="rId1" w:history="1">
      <w:r w:rsidRPr="00387FBE">
        <w:rPr>
          <w:rStyle w:val="Hipercze"/>
          <w:sz w:val="16"/>
          <w:szCs w:val="16"/>
          <w:lang w:eastAsia="pl-PL"/>
        </w:rPr>
        <w:t>www.czarnabialostocka.pl</w:t>
      </w:r>
    </w:hyperlink>
    <w:r w:rsidRPr="00387FBE">
      <w:rPr>
        <w:color w:val="808080"/>
        <w:sz w:val="16"/>
        <w:szCs w:val="16"/>
        <w:lang w:eastAsia="pl-PL"/>
      </w:rPr>
      <w:t>, um@czarnabialostocka.pl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95EE" w14:textId="77777777" w:rsidR="00153025" w:rsidRDefault="00153025" w:rsidP="00C6320D">
      <w:pPr>
        <w:spacing w:after="0" w:line="240" w:lineRule="auto"/>
      </w:pPr>
      <w:r>
        <w:separator/>
      </w:r>
    </w:p>
  </w:footnote>
  <w:footnote w:type="continuationSeparator" w:id="0">
    <w:p w14:paraId="2DB86FD3" w14:textId="77777777" w:rsidR="00153025" w:rsidRDefault="00153025" w:rsidP="00C63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C648" w14:textId="73F2C629" w:rsidR="00AF7A6D" w:rsidRDefault="00AF7A6D" w:rsidP="00AF7A6D">
    <w:pPr>
      <w:pStyle w:val="Standard"/>
      <w:ind w:left="4253" w:firstLine="1"/>
      <w:rPr>
        <w:rFonts w:asciiTheme="minorHAnsi" w:hAnsiTheme="minorHAnsi" w:cstheme="minorHAnsi"/>
      </w:rPr>
    </w:pPr>
    <w:r>
      <w:rPr>
        <w:noProof/>
        <w:lang w:eastAsia="pl-PL" w:bidi="ar-SA"/>
      </w:rPr>
      <w:drawing>
        <wp:anchor distT="0" distB="0" distL="114300" distR="114300" simplePos="0" relativeHeight="251658240" behindDoc="0" locked="0" layoutInCell="1" allowOverlap="1" wp14:anchorId="27A70FFB" wp14:editId="43A903A9">
          <wp:simplePos x="0" y="0"/>
          <wp:positionH relativeFrom="column">
            <wp:posOffset>2084705</wp:posOffset>
          </wp:positionH>
          <wp:positionV relativeFrom="paragraph">
            <wp:posOffset>-69850</wp:posOffset>
          </wp:positionV>
          <wp:extent cx="310515" cy="393065"/>
          <wp:effectExtent l="0" t="0" r="0" b="6985"/>
          <wp:wrapNone/>
          <wp:docPr id="1071980083" name="Obraz 1071980083" descr="herb-duż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duż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515" cy="39306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sz w:val="16"/>
        <w:szCs w:val="16"/>
      </w:rPr>
      <w:t xml:space="preserve"> GMINA</w:t>
    </w:r>
  </w:p>
  <w:p w14:paraId="1DEF978B" w14:textId="77777777" w:rsidR="00AF7A6D" w:rsidRDefault="00AF7A6D" w:rsidP="00AF7A6D">
    <w:pPr>
      <w:pStyle w:val="Nagwek1"/>
      <w:ind w:left="4395" w:right="2126" w:hanging="1985"/>
      <w:jc w:val="center"/>
      <w:rPr>
        <w:rFonts w:ascii="Calibri" w:hAnsi="Calibri" w:cs="Calibri"/>
        <w:sz w:val="16"/>
        <w:szCs w:val="16"/>
      </w:rPr>
    </w:pPr>
    <w:r>
      <w:rPr>
        <w:rFonts w:ascii="Calibri" w:hAnsi="Calibri" w:cs="Calibri"/>
        <w:b w:val="0"/>
        <w:bCs w:val="0"/>
        <w:sz w:val="16"/>
        <w:szCs w:val="16"/>
      </w:rPr>
      <w:t>CZARNA BIAŁOSTOCKA</w:t>
    </w:r>
  </w:p>
  <w:p w14:paraId="4F9CB3DF" w14:textId="77777777" w:rsidR="00AF7A6D" w:rsidRDefault="00AF7A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5CC5"/>
    <w:multiLevelType w:val="multilevel"/>
    <w:tmpl w:val="6882C9F6"/>
    <w:styleLink w:val="WW8Num50"/>
    <w:lvl w:ilvl="0">
      <w:start w:val="1"/>
      <w:numFmt w:val="decimal"/>
      <w:lvlText w:val="%1."/>
      <w:lvlJc w:val="left"/>
      <w:pPr>
        <w:ind w:left="360" w:hanging="360"/>
      </w:pPr>
      <w:rPr>
        <w:sz w:val="24"/>
        <w:szCs w:val="24"/>
      </w:rPr>
    </w:lvl>
    <w:lvl w:ilvl="1">
      <w:start w:val="1"/>
      <w:numFmt w:val="decimal"/>
      <w:lvlText w:val="%2)"/>
      <w:lvlJc w:val="left"/>
      <w:pPr>
        <w:ind w:left="1080" w:hanging="360"/>
      </w:pPr>
      <w:rPr>
        <w:rFonts w:ascii="Times New Roman" w:eastAsia="Times New Roman" w:hAnsi="Times New Roman" w:cs="Times New Roman"/>
        <w:lang w:eastAsia="pl-PL"/>
      </w:rPr>
    </w:lvl>
    <w:lvl w:ilvl="2">
      <w:start w:val="1"/>
      <w:numFmt w:val="lowerRoman"/>
      <w:lvlText w:val="%3."/>
      <w:lvlJc w:val="right"/>
      <w:pPr>
        <w:ind w:left="1800" w:hanging="180"/>
      </w:pPr>
    </w:lvl>
    <w:lvl w:ilvl="3">
      <w:start w:val="1"/>
      <w:numFmt w:val="decimal"/>
      <w:lvlText w:val="%4."/>
      <w:lvlJc w:val="left"/>
      <w:pPr>
        <w:ind w:left="2520" w:hanging="360"/>
      </w:pPr>
    </w:lvl>
    <w:lvl w:ilvl="4">
      <w:start w:val="3"/>
      <w:numFmt w:val="lowerLetter"/>
      <w:lvlText w:val="%5.)"/>
      <w:lvlJc w:val="left"/>
      <w:pPr>
        <w:ind w:left="3240" w:hanging="360"/>
      </w:pPr>
    </w:lvl>
    <w:lvl w:ilvl="5">
      <w:start w:val="1"/>
      <w:numFmt w:val="lowerLetter"/>
      <w:lvlText w:val="%6)"/>
      <w:lvlJc w:val="left"/>
      <w:pPr>
        <w:ind w:left="4140" w:hanging="360"/>
      </w:pPr>
      <w:rPr>
        <w:rFonts w:ascii="Times New Roman" w:hAnsi="Times New Roman" w:cs="Times New Roman"/>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F27E26"/>
    <w:multiLevelType w:val="multilevel"/>
    <w:tmpl w:val="9DC86D94"/>
    <w:lvl w:ilvl="0">
      <w:start w:val="9"/>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6F21B60"/>
    <w:multiLevelType w:val="multilevel"/>
    <w:tmpl w:val="BEA6797C"/>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8962059"/>
    <w:multiLevelType w:val="hybridMultilevel"/>
    <w:tmpl w:val="484CF9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214F8D"/>
    <w:multiLevelType w:val="hybridMultilevel"/>
    <w:tmpl w:val="8ECA4F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63539"/>
    <w:multiLevelType w:val="multilevel"/>
    <w:tmpl w:val="00D40A82"/>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FD3157"/>
    <w:multiLevelType w:val="multilevel"/>
    <w:tmpl w:val="7F3E0F02"/>
    <w:lvl w:ilvl="0">
      <w:start w:val="1"/>
      <w:numFmt w:val="decimal"/>
      <w:lvlText w:val="%1."/>
      <w:lvlJc w:val="left"/>
      <w:pPr>
        <w:ind w:left="786" w:hanging="360"/>
      </w:pPr>
    </w:lvl>
    <w:lvl w:ilvl="1">
      <w:start w:val="1"/>
      <w:numFmt w:val="decimal"/>
      <w:lvlText w:val="%1.%2."/>
      <w:lvlJc w:val="left"/>
      <w:pPr>
        <w:ind w:left="1709" w:hanging="432"/>
      </w:pPr>
      <w:rPr>
        <w:b w:val="0"/>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7" w15:restartNumberingAfterBreak="0">
    <w:nsid w:val="125A326C"/>
    <w:multiLevelType w:val="multilevel"/>
    <w:tmpl w:val="090ECC6C"/>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2C07FF4"/>
    <w:multiLevelType w:val="multilevel"/>
    <w:tmpl w:val="EF50700A"/>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2E5000E"/>
    <w:multiLevelType w:val="multilevel"/>
    <w:tmpl w:val="73424414"/>
    <w:styleLink w:val="WW8Num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051628"/>
    <w:multiLevelType w:val="multilevel"/>
    <w:tmpl w:val="40CAEC3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A2C3A54"/>
    <w:multiLevelType w:val="hybridMultilevel"/>
    <w:tmpl w:val="C83ADB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E912DE"/>
    <w:multiLevelType w:val="multilevel"/>
    <w:tmpl w:val="9DFC4E1C"/>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484042E"/>
    <w:multiLevelType w:val="multilevel"/>
    <w:tmpl w:val="F78A1008"/>
    <w:styleLink w:val="WW8Num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8D6773"/>
    <w:multiLevelType w:val="multilevel"/>
    <w:tmpl w:val="081A1138"/>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5A67A54"/>
    <w:multiLevelType w:val="multilevel"/>
    <w:tmpl w:val="79A4F0AA"/>
    <w:styleLink w:val="WW8Num86"/>
    <w:lvl w:ilvl="0">
      <w:start w:val="1"/>
      <w:numFmt w:val="lowerLetter"/>
      <w:lvlText w:val="%1)"/>
      <w:lvlJc w:val="left"/>
      <w:pPr>
        <w:ind w:left="1429" w:hanging="360"/>
      </w:pPr>
      <w:rPr>
        <w:sz w:val="22"/>
        <w:szCs w:val="22"/>
        <w:lang w:eastAsia="pl-P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60F409B"/>
    <w:multiLevelType w:val="multilevel"/>
    <w:tmpl w:val="6C3EE4A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7AD5B2B"/>
    <w:multiLevelType w:val="multilevel"/>
    <w:tmpl w:val="78665CFA"/>
    <w:lvl w:ilvl="0">
      <w:start w:val="1"/>
      <w:numFmt w:val="decimal"/>
      <w:lvlText w:val="%1)"/>
      <w:lvlJc w:val="left"/>
      <w:pPr>
        <w:ind w:left="360" w:hanging="360"/>
      </w:pPr>
      <w:rPr>
        <w:rFonts w:hint="default"/>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47CE3"/>
    <w:multiLevelType w:val="multilevel"/>
    <w:tmpl w:val="B6B2818A"/>
    <w:styleLink w:val="WWNum2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28D6641F"/>
    <w:multiLevelType w:val="hybridMultilevel"/>
    <w:tmpl w:val="AD60AF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A54AE1"/>
    <w:multiLevelType w:val="multilevel"/>
    <w:tmpl w:val="D958A43A"/>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A746217"/>
    <w:multiLevelType w:val="multilevel"/>
    <w:tmpl w:val="81CCF89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AE8456B"/>
    <w:multiLevelType w:val="multilevel"/>
    <w:tmpl w:val="CA0E0D88"/>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BB60F47"/>
    <w:multiLevelType w:val="hybridMultilevel"/>
    <w:tmpl w:val="8208F1A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2C9F09D5"/>
    <w:multiLevelType w:val="multilevel"/>
    <w:tmpl w:val="9DA41C0E"/>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0446F5C"/>
    <w:multiLevelType w:val="multilevel"/>
    <w:tmpl w:val="F81C08AE"/>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080637D"/>
    <w:multiLevelType w:val="multilevel"/>
    <w:tmpl w:val="0EDEDB12"/>
    <w:styleLink w:val="WW8Num25"/>
    <w:lvl w:ilvl="0">
      <w:start w:val="1"/>
      <w:numFmt w:val="lowerLetter"/>
      <w:lvlText w:val="%1)"/>
      <w:lvlJc w:val="left"/>
      <w:pPr>
        <w:ind w:left="1440" w:hanging="360"/>
      </w:pPr>
      <w:rPr>
        <w:rFonts w:eastAsia="Calibri"/>
        <w:sz w:val="22"/>
        <w:szCs w:val="22"/>
        <w:lang w:eastAsia="en-U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32E00B82"/>
    <w:multiLevelType w:val="hybridMultilevel"/>
    <w:tmpl w:val="7108AD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144B4D"/>
    <w:multiLevelType w:val="multilevel"/>
    <w:tmpl w:val="2954C1E4"/>
    <w:styleLink w:val="WWNum16"/>
    <w:lvl w:ilvl="0">
      <w:numFmt w:val="bullet"/>
      <w:lvlText w:val=""/>
      <w:lvlJc w:val="left"/>
      <w:pPr>
        <w:ind w:left="766" w:hanging="360"/>
      </w:pPr>
      <w:rPr>
        <w:rFonts w:ascii="Symbol" w:hAnsi="Symbol"/>
      </w:rPr>
    </w:lvl>
    <w:lvl w:ilvl="1">
      <w:numFmt w:val="bullet"/>
      <w:lvlText w:val="o"/>
      <w:lvlJc w:val="left"/>
      <w:pPr>
        <w:ind w:left="1486" w:hanging="360"/>
      </w:pPr>
      <w:rPr>
        <w:rFonts w:ascii="Courier New" w:hAnsi="Courier New" w:cs="Courier New"/>
      </w:rPr>
    </w:lvl>
    <w:lvl w:ilvl="2">
      <w:numFmt w:val="bullet"/>
      <w:lvlText w:val=""/>
      <w:lvlJc w:val="left"/>
      <w:pPr>
        <w:ind w:left="2206" w:hanging="360"/>
      </w:pPr>
      <w:rPr>
        <w:rFonts w:ascii="Wingdings" w:hAnsi="Wingdings"/>
      </w:rPr>
    </w:lvl>
    <w:lvl w:ilvl="3">
      <w:numFmt w:val="bullet"/>
      <w:lvlText w:val=""/>
      <w:lvlJc w:val="left"/>
      <w:pPr>
        <w:ind w:left="2926" w:hanging="360"/>
      </w:pPr>
      <w:rPr>
        <w:rFonts w:ascii="Symbol" w:hAnsi="Symbol"/>
      </w:rPr>
    </w:lvl>
    <w:lvl w:ilvl="4">
      <w:numFmt w:val="bullet"/>
      <w:lvlText w:val="o"/>
      <w:lvlJc w:val="left"/>
      <w:pPr>
        <w:ind w:left="3646" w:hanging="360"/>
      </w:pPr>
      <w:rPr>
        <w:rFonts w:ascii="Courier New" w:hAnsi="Courier New" w:cs="Courier New"/>
      </w:rPr>
    </w:lvl>
    <w:lvl w:ilvl="5">
      <w:numFmt w:val="bullet"/>
      <w:lvlText w:val=""/>
      <w:lvlJc w:val="left"/>
      <w:pPr>
        <w:ind w:left="4366" w:hanging="360"/>
      </w:pPr>
      <w:rPr>
        <w:rFonts w:ascii="Wingdings" w:hAnsi="Wingdings"/>
      </w:rPr>
    </w:lvl>
    <w:lvl w:ilvl="6">
      <w:numFmt w:val="bullet"/>
      <w:lvlText w:val=""/>
      <w:lvlJc w:val="left"/>
      <w:pPr>
        <w:ind w:left="5086" w:hanging="360"/>
      </w:pPr>
      <w:rPr>
        <w:rFonts w:ascii="Symbol" w:hAnsi="Symbol"/>
      </w:rPr>
    </w:lvl>
    <w:lvl w:ilvl="7">
      <w:numFmt w:val="bullet"/>
      <w:lvlText w:val="o"/>
      <w:lvlJc w:val="left"/>
      <w:pPr>
        <w:ind w:left="5806" w:hanging="360"/>
      </w:pPr>
      <w:rPr>
        <w:rFonts w:ascii="Courier New" w:hAnsi="Courier New" w:cs="Courier New"/>
      </w:rPr>
    </w:lvl>
    <w:lvl w:ilvl="8">
      <w:numFmt w:val="bullet"/>
      <w:lvlText w:val=""/>
      <w:lvlJc w:val="left"/>
      <w:pPr>
        <w:ind w:left="6526" w:hanging="360"/>
      </w:pPr>
      <w:rPr>
        <w:rFonts w:ascii="Wingdings" w:hAnsi="Wingdings"/>
      </w:rPr>
    </w:lvl>
  </w:abstractNum>
  <w:abstractNum w:abstractNumId="29" w15:restartNumberingAfterBreak="0">
    <w:nsid w:val="3E173D00"/>
    <w:multiLevelType w:val="multilevel"/>
    <w:tmpl w:val="C6984624"/>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0C33DC7"/>
    <w:multiLevelType w:val="hybridMultilevel"/>
    <w:tmpl w:val="17B04420"/>
    <w:lvl w:ilvl="0" w:tplc="F11C8A3C">
      <w:start w:val="1"/>
      <w:numFmt w:val="decimal"/>
      <w:lvlText w:val="%1."/>
      <w:lvlJc w:val="left"/>
      <w:pPr>
        <w:ind w:left="72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C54C18"/>
    <w:multiLevelType w:val="multilevel"/>
    <w:tmpl w:val="D926087C"/>
    <w:styleLink w:val="WWNum29"/>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2" w15:restartNumberingAfterBreak="0">
    <w:nsid w:val="42DF3A62"/>
    <w:multiLevelType w:val="multilevel"/>
    <w:tmpl w:val="E4A642D6"/>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B94273"/>
    <w:multiLevelType w:val="multilevel"/>
    <w:tmpl w:val="EE54D54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50F12E7"/>
    <w:multiLevelType w:val="hybridMultilevel"/>
    <w:tmpl w:val="A7E0E2FC"/>
    <w:lvl w:ilvl="0" w:tplc="3A8EDA20">
      <w:start w:val="1"/>
      <w:numFmt w:val="decimal"/>
      <w:lvlText w:val="%1)"/>
      <w:lvlJc w:val="left"/>
      <w:pPr>
        <w:ind w:left="465" w:hanging="360"/>
      </w:pPr>
      <w:rPr>
        <w:rFonts w:hint="default"/>
        <w:sz w:val="24"/>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35" w15:restartNumberingAfterBreak="0">
    <w:nsid w:val="4D3A660C"/>
    <w:multiLevelType w:val="multilevel"/>
    <w:tmpl w:val="2E4EDA3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FB173F3"/>
    <w:multiLevelType w:val="multilevel"/>
    <w:tmpl w:val="05667D74"/>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29F721B"/>
    <w:multiLevelType w:val="multilevel"/>
    <w:tmpl w:val="94F86E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3437876"/>
    <w:multiLevelType w:val="multilevel"/>
    <w:tmpl w:val="1E4CCE3C"/>
    <w:styleLink w:val="WW8Num89"/>
    <w:lvl w:ilvl="0">
      <w:start w:val="1"/>
      <w:numFmt w:val="decimal"/>
      <w:lvlText w:val="%1)"/>
      <w:lvlJc w:val="left"/>
      <w:pPr>
        <w:ind w:left="1060" w:hanging="360"/>
      </w:pPr>
      <w:rPr>
        <w:sz w:val="24"/>
        <w:szCs w:val="24"/>
      </w:rPr>
    </w:lvl>
    <w:lvl w:ilvl="1">
      <w:start w:val="1"/>
      <w:numFmt w:val="decimal"/>
      <w:lvlText w:val="%2."/>
      <w:lvlJc w:val="left"/>
      <w:pPr>
        <w:ind w:left="1780" w:hanging="360"/>
      </w:pPr>
      <w:rPr>
        <w:rFonts w:ascii="Times New Roman" w:eastAsia="Arial Unicode MS" w:hAnsi="Times New Roman" w:cs="Times New Roman"/>
      </w:rPr>
    </w:lvl>
    <w:lvl w:ilvl="2">
      <w:start w:val="1"/>
      <w:numFmt w:val="lowerLetter"/>
      <w:lvlText w:val="%3."/>
      <w:lvlJc w:val="right"/>
      <w:pPr>
        <w:ind w:left="2500" w:hanging="180"/>
      </w:pPr>
      <w:rPr>
        <w:rFonts w:ascii="Times New Roman" w:eastAsia="Arial Unicode MS" w:hAnsi="Times New Roman" w:cs="Times New Roman"/>
      </w:r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39" w15:restartNumberingAfterBreak="0">
    <w:nsid w:val="54C42A95"/>
    <w:multiLevelType w:val="multilevel"/>
    <w:tmpl w:val="871CD83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5711F72"/>
    <w:multiLevelType w:val="hybridMultilevel"/>
    <w:tmpl w:val="FF3AD8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B71DBA"/>
    <w:multiLevelType w:val="multilevel"/>
    <w:tmpl w:val="1B18BF58"/>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560A010C"/>
    <w:multiLevelType w:val="multilevel"/>
    <w:tmpl w:val="BA782660"/>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C4F1794"/>
    <w:multiLevelType w:val="hybridMultilevel"/>
    <w:tmpl w:val="419201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9472B9"/>
    <w:multiLevelType w:val="multilevel"/>
    <w:tmpl w:val="07D83EA0"/>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E663A3C"/>
    <w:multiLevelType w:val="multilevel"/>
    <w:tmpl w:val="81566130"/>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1217F29"/>
    <w:multiLevelType w:val="hybridMultilevel"/>
    <w:tmpl w:val="99A012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5D5D49"/>
    <w:multiLevelType w:val="hybridMultilevel"/>
    <w:tmpl w:val="E03039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C728F4"/>
    <w:multiLevelType w:val="multilevel"/>
    <w:tmpl w:val="CBE0DDD0"/>
    <w:styleLink w:val="WWNum4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63E061C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8431D82"/>
    <w:multiLevelType w:val="multilevel"/>
    <w:tmpl w:val="75A6D5C8"/>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6A052275"/>
    <w:multiLevelType w:val="multilevel"/>
    <w:tmpl w:val="3586D40E"/>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B074BF0"/>
    <w:multiLevelType w:val="multilevel"/>
    <w:tmpl w:val="EA0A484C"/>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D2562C1"/>
    <w:multiLevelType w:val="multilevel"/>
    <w:tmpl w:val="7E2C03E0"/>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E4C1998"/>
    <w:multiLevelType w:val="multilevel"/>
    <w:tmpl w:val="D926087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5" w15:restartNumberingAfterBreak="0">
    <w:nsid w:val="6FAB349E"/>
    <w:multiLevelType w:val="multilevel"/>
    <w:tmpl w:val="9656CFBC"/>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73DA3E0C"/>
    <w:multiLevelType w:val="multilevel"/>
    <w:tmpl w:val="0BBEB9DE"/>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746B6BB6"/>
    <w:multiLevelType w:val="hybridMultilevel"/>
    <w:tmpl w:val="951A79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A823DE"/>
    <w:multiLevelType w:val="multilevel"/>
    <w:tmpl w:val="81BED150"/>
    <w:styleLink w:val="WW8Num7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4C75718"/>
    <w:multiLevelType w:val="multilevel"/>
    <w:tmpl w:val="F6C481E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77277604"/>
    <w:multiLevelType w:val="multilevel"/>
    <w:tmpl w:val="742A11C6"/>
    <w:styleLink w:val="WWNum10"/>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61" w15:restartNumberingAfterBreak="0">
    <w:nsid w:val="77AC5A2B"/>
    <w:multiLevelType w:val="multilevel"/>
    <w:tmpl w:val="DA56B628"/>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77D33B12"/>
    <w:multiLevelType w:val="multilevel"/>
    <w:tmpl w:val="AF96922E"/>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786511F9"/>
    <w:multiLevelType w:val="multilevel"/>
    <w:tmpl w:val="8110DDDC"/>
    <w:styleLink w:val="WWNum1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A6E2CF5"/>
    <w:multiLevelType w:val="multilevel"/>
    <w:tmpl w:val="815661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7FA36503"/>
    <w:multiLevelType w:val="multilevel"/>
    <w:tmpl w:val="06623CEE"/>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FDB3E4A"/>
    <w:multiLevelType w:val="multilevel"/>
    <w:tmpl w:val="BA9688AC"/>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106383590">
    <w:abstractNumId w:val="5"/>
  </w:num>
  <w:num w:numId="2" w16cid:durableId="1549563207">
    <w:abstractNumId w:val="33"/>
  </w:num>
  <w:num w:numId="3" w16cid:durableId="317537932">
    <w:abstractNumId w:val="24"/>
  </w:num>
  <w:num w:numId="4" w16cid:durableId="790199352">
    <w:abstractNumId w:val="37"/>
    <w:lvlOverride w:ilvl="0">
      <w:lvl w:ilvl="0">
        <w:start w:val="1"/>
        <w:numFmt w:val="decimal"/>
        <w:lvlText w:val="%1."/>
        <w:lvlJc w:val="left"/>
        <w:pPr>
          <w:ind w:left="720" w:hanging="360"/>
        </w:pPr>
      </w:lvl>
    </w:lvlOverride>
  </w:num>
  <w:num w:numId="5" w16cid:durableId="618222971">
    <w:abstractNumId w:val="22"/>
  </w:num>
  <w:num w:numId="6" w16cid:durableId="677585217">
    <w:abstractNumId w:val="36"/>
  </w:num>
  <w:num w:numId="7" w16cid:durableId="307058478">
    <w:abstractNumId w:val="21"/>
    <w:lvlOverride w:ilvl="0">
      <w:lvl w:ilvl="0">
        <w:start w:val="1"/>
        <w:numFmt w:val="decimal"/>
        <w:lvlText w:val="%1."/>
        <w:lvlJc w:val="left"/>
        <w:pPr>
          <w:ind w:left="720" w:hanging="360"/>
        </w:pPr>
        <w:rPr>
          <w:b w:val="0"/>
          <w:bCs w:val="0"/>
        </w:rPr>
      </w:lvl>
    </w:lvlOverride>
  </w:num>
  <w:num w:numId="8" w16cid:durableId="1661542152">
    <w:abstractNumId w:val="29"/>
  </w:num>
  <w:num w:numId="9" w16cid:durableId="1217936157">
    <w:abstractNumId w:val="14"/>
  </w:num>
  <w:num w:numId="10" w16cid:durableId="2005431078">
    <w:abstractNumId w:val="60"/>
  </w:num>
  <w:num w:numId="11" w16cid:durableId="1031148186">
    <w:abstractNumId w:val="20"/>
  </w:num>
  <w:num w:numId="12" w16cid:durableId="1403062502">
    <w:abstractNumId w:val="63"/>
  </w:num>
  <w:num w:numId="13" w16cid:durableId="823814195">
    <w:abstractNumId w:val="53"/>
  </w:num>
  <w:num w:numId="14" w16cid:durableId="1495878163">
    <w:abstractNumId w:val="62"/>
  </w:num>
  <w:num w:numId="15" w16cid:durableId="25329021">
    <w:abstractNumId w:val="32"/>
  </w:num>
  <w:num w:numId="16" w16cid:durableId="1861627454">
    <w:abstractNumId w:val="28"/>
  </w:num>
  <w:num w:numId="17" w16cid:durableId="874583597">
    <w:abstractNumId w:val="59"/>
  </w:num>
  <w:num w:numId="18" w16cid:durableId="1037123432">
    <w:abstractNumId w:val="61"/>
  </w:num>
  <w:num w:numId="19" w16cid:durableId="2138332127">
    <w:abstractNumId w:val="5"/>
    <w:lvlOverride w:ilvl="0">
      <w:startOverride w:val="1"/>
    </w:lvlOverride>
  </w:num>
  <w:num w:numId="20" w16cid:durableId="1875460717">
    <w:abstractNumId w:val="33"/>
    <w:lvlOverride w:ilvl="0">
      <w:startOverride w:val="1"/>
    </w:lvlOverride>
  </w:num>
  <w:num w:numId="21" w16cid:durableId="448937888">
    <w:abstractNumId w:val="37"/>
    <w:lvlOverride w:ilvl="0">
      <w:startOverride w:val="1"/>
    </w:lvlOverride>
  </w:num>
  <w:num w:numId="22" w16cid:durableId="1256591431">
    <w:abstractNumId w:val="21"/>
    <w:lvlOverride w:ilvl="0">
      <w:startOverride w:val="1"/>
      <w:lvl w:ilvl="0">
        <w:start w:val="1"/>
        <w:numFmt w:val="decimal"/>
        <w:lvlText w:val="%1."/>
        <w:lvlJc w:val="left"/>
        <w:pPr>
          <w:ind w:left="720" w:hanging="360"/>
        </w:pPr>
      </w:lvl>
    </w:lvlOverride>
  </w:num>
  <w:num w:numId="23" w16cid:durableId="356935152">
    <w:abstractNumId w:val="29"/>
    <w:lvlOverride w:ilvl="0">
      <w:startOverride w:val="1"/>
    </w:lvlOverride>
  </w:num>
  <w:num w:numId="24" w16cid:durableId="38821598">
    <w:abstractNumId w:val="20"/>
    <w:lvlOverride w:ilvl="0">
      <w:startOverride w:val="1"/>
    </w:lvlOverride>
  </w:num>
  <w:num w:numId="25" w16cid:durableId="1513763283">
    <w:abstractNumId w:val="62"/>
    <w:lvlOverride w:ilvl="0">
      <w:startOverride w:val="1"/>
    </w:lvlOverride>
  </w:num>
  <w:num w:numId="26" w16cid:durableId="986477782">
    <w:abstractNumId w:val="16"/>
  </w:num>
  <w:num w:numId="27" w16cid:durableId="60444204">
    <w:abstractNumId w:val="59"/>
    <w:lvlOverride w:ilvl="0">
      <w:startOverride w:val="1"/>
    </w:lvlOverride>
  </w:num>
  <w:num w:numId="28" w16cid:durableId="32657721">
    <w:abstractNumId w:val="61"/>
    <w:lvlOverride w:ilvl="0">
      <w:startOverride w:val="1"/>
    </w:lvlOverride>
  </w:num>
  <w:num w:numId="29" w16cid:durableId="904225413">
    <w:abstractNumId w:val="23"/>
  </w:num>
  <w:num w:numId="30" w16cid:durableId="129977911">
    <w:abstractNumId w:val="19"/>
  </w:num>
  <w:num w:numId="31" w16cid:durableId="1213269514">
    <w:abstractNumId w:val="3"/>
  </w:num>
  <w:num w:numId="32" w16cid:durableId="467018747">
    <w:abstractNumId w:val="4"/>
  </w:num>
  <w:num w:numId="33" w16cid:durableId="2129272111">
    <w:abstractNumId w:val="40"/>
  </w:num>
  <w:num w:numId="34" w16cid:durableId="1921870864">
    <w:abstractNumId w:val="43"/>
  </w:num>
  <w:num w:numId="35" w16cid:durableId="1956449495">
    <w:abstractNumId w:val="46"/>
  </w:num>
  <w:num w:numId="36" w16cid:durableId="1404521667">
    <w:abstractNumId w:val="57"/>
  </w:num>
  <w:num w:numId="37" w16cid:durableId="1877306325">
    <w:abstractNumId w:val="21"/>
  </w:num>
  <w:num w:numId="38" w16cid:durableId="1612322864">
    <w:abstractNumId w:val="37"/>
  </w:num>
  <w:num w:numId="39" w16cid:durableId="1792627356">
    <w:abstractNumId w:val="11"/>
  </w:num>
  <w:num w:numId="40" w16cid:durableId="960770490">
    <w:abstractNumId w:val="30"/>
  </w:num>
  <w:num w:numId="41" w16cid:durableId="2109957532">
    <w:abstractNumId w:val="47"/>
  </w:num>
  <w:num w:numId="42" w16cid:durableId="697243141">
    <w:abstractNumId w:val="49"/>
  </w:num>
  <w:num w:numId="43" w16cid:durableId="1542134999">
    <w:abstractNumId w:val="6"/>
  </w:num>
  <w:num w:numId="44" w16cid:durableId="1083642505">
    <w:abstractNumId w:val="17"/>
  </w:num>
  <w:num w:numId="45" w16cid:durableId="3142609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6005312">
    <w:abstractNumId w:val="34"/>
  </w:num>
  <w:num w:numId="47" w16cid:durableId="1280919088">
    <w:abstractNumId w:val="35"/>
  </w:num>
  <w:num w:numId="48" w16cid:durableId="2104304335">
    <w:abstractNumId w:val="48"/>
  </w:num>
  <w:num w:numId="49" w16cid:durableId="2146652270">
    <w:abstractNumId w:val="2"/>
  </w:num>
  <w:num w:numId="50" w16cid:durableId="2132942611">
    <w:abstractNumId w:val="55"/>
  </w:num>
  <w:num w:numId="51" w16cid:durableId="1936010475">
    <w:abstractNumId w:val="31"/>
  </w:num>
  <w:num w:numId="52" w16cid:durableId="1942646064">
    <w:abstractNumId w:val="52"/>
  </w:num>
  <w:num w:numId="53" w16cid:durableId="842203739">
    <w:abstractNumId w:val="12"/>
  </w:num>
  <w:num w:numId="54" w16cid:durableId="2136020528">
    <w:abstractNumId w:val="45"/>
  </w:num>
  <w:num w:numId="55" w16cid:durableId="1940023622">
    <w:abstractNumId w:val="44"/>
  </w:num>
  <w:num w:numId="56" w16cid:durableId="1847135509">
    <w:abstractNumId w:val="65"/>
  </w:num>
  <w:num w:numId="57" w16cid:durableId="996147250">
    <w:abstractNumId w:val="10"/>
  </w:num>
  <w:num w:numId="58" w16cid:durableId="1724215032">
    <w:abstractNumId w:val="51"/>
  </w:num>
  <w:num w:numId="59" w16cid:durableId="1961302805">
    <w:abstractNumId w:val="18"/>
    <w:lvlOverride w:ilvl="1">
      <w:lvl w:ilvl="1">
        <w:start w:val="1"/>
        <w:numFmt w:val="decimal"/>
        <w:lvlText w:val="%2."/>
        <w:lvlJc w:val="left"/>
        <w:pPr>
          <w:ind w:left="1080" w:hanging="360"/>
        </w:pPr>
      </w:lvl>
    </w:lvlOverride>
  </w:num>
  <w:num w:numId="60" w16cid:durableId="893001309">
    <w:abstractNumId w:val="25"/>
  </w:num>
  <w:num w:numId="61" w16cid:durableId="957685702">
    <w:abstractNumId w:val="0"/>
  </w:num>
  <w:num w:numId="62" w16cid:durableId="742066863">
    <w:abstractNumId w:val="13"/>
  </w:num>
  <w:num w:numId="63" w16cid:durableId="58793077">
    <w:abstractNumId w:val="9"/>
  </w:num>
  <w:num w:numId="64" w16cid:durableId="1049108120">
    <w:abstractNumId w:val="58"/>
    <w:lvlOverride w:ilvl="0">
      <w:lvl w:ilvl="0">
        <w:start w:val="4"/>
        <w:numFmt w:val="decimal"/>
        <w:lvlText w:val="%1."/>
        <w:lvlJc w:val="left"/>
        <w:pPr>
          <w:ind w:left="720" w:hanging="360"/>
        </w:pPr>
      </w:lvl>
    </w:lvlOverride>
  </w:num>
  <w:num w:numId="65" w16cid:durableId="1239366726">
    <w:abstractNumId w:val="38"/>
  </w:num>
  <w:num w:numId="66" w16cid:durableId="824781337">
    <w:abstractNumId w:val="15"/>
  </w:num>
  <w:num w:numId="67" w16cid:durableId="1852715305">
    <w:abstractNumId w:val="26"/>
  </w:num>
  <w:num w:numId="68" w16cid:durableId="1315795990">
    <w:abstractNumId w:val="8"/>
  </w:num>
  <w:num w:numId="69" w16cid:durableId="1390036954">
    <w:abstractNumId w:val="42"/>
  </w:num>
  <w:num w:numId="70" w16cid:durableId="77210903">
    <w:abstractNumId w:val="56"/>
  </w:num>
  <w:num w:numId="71" w16cid:durableId="250050717">
    <w:abstractNumId w:val="41"/>
  </w:num>
  <w:num w:numId="72" w16cid:durableId="1562642363">
    <w:abstractNumId w:val="66"/>
  </w:num>
  <w:num w:numId="73" w16cid:durableId="2084721734">
    <w:abstractNumId w:val="50"/>
  </w:num>
  <w:num w:numId="74" w16cid:durableId="588318660">
    <w:abstractNumId w:val="1"/>
  </w:num>
  <w:num w:numId="75" w16cid:durableId="909540251">
    <w:abstractNumId w:val="39"/>
  </w:num>
  <w:num w:numId="76" w16cid:durableId="1670059199">
    <w:abstractNumId w:val="7"/>
  </w:num>
  <w:num w:numId="77" w16cid:durableId="757092467">
    <w:abstractNumId w:val="18"/>
  </w:num>
  <w:num w:numId="78" w16cid:durableId="1243753602">
    <w:abstractNumId w:val="27"/>
  </w:num>
  <w:num w:numId="79" w16cid:durableId="1118530320">
    <w:abstractNumId w:val="58"/>
  </w:num>
  <w:num w:numId="80" w16cid:durableId="1995640536">
    <w:abstractNumId w:val="18"/>
    <w:lvlOverride w:ilvl="0">
      <w:lvl w:ilvl="0">
        <w:start w:val="2"/>
        <w:numFmt w:val="decimal"/>
        <w:lvlText w:val="%1)"/>
        <w:lvlJc w:val="left"/>
        <w:pPr>
          <w:ind w:left="720" w:hanging="360"/>
        </w:pPr>
      </w:lvl>
    </w:lvlOverride>
    <w:lvlOverride w:ilvl="1">
      <w:lvl w:ilvl="1">
        <w:start w:val="1"/>
        <w:numFmt w:val="decimal"/>
        <w:lvlText w:val="%2."/>
        <w:lvlJc w:val="left"/>
        <w:pPr>
          <w:ind w:left="1080" w:hanging="360"/>
        </w:pPr>
      </w:lvl>
    </w:lvlOverride>
  </w:num>
  <w:num w:numId="81" w16cid:durableId="249899303">
    <w:abstractNumId w:val="54"/>
  </w:num>
  <w:num w:numId="82" w16cid:durableId="1837568020">
    <w:abstractNumId w:val="6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0CD"/>
    <w:rsid w:val="0000035C"/>
    <w:rsid w:val="0002326A"/>
    <w:rsid w:val="00025EE5"/>
    <w:rsid w:val="00026902"/>
    <w:rsid w:val="00036E3E"/>
    <w:rsid w:val="00047E1A"/>
    <w:rsid w:val="000655C8"/>
    <w:rsid w:val="000807D0"/>
    <w:rsid w:val="00096098"/>
    <w:rsid w:val="000A118B"/>
    <w:rsid w:val="000A3EAB"/>
    <w:rsid w:val="000B47AA"/>
    <w:rsid w:val="000C0C74"/>
    <w:rsid w:val="000E45CD"/>
    <w:rsid w:val="000E49FA"/>
    <w:rsid w:val="00110DD5"/>
    <w:rsid w:val="0012006C"/>
    <w:rsid w:val="001246D2"/>
    <w:rsid w:val="00141885"/>
    <w:rsid w:val="00153025"/>
    <w:rsid w:val="001A0FE0"/>
    <w:rsid w:val="001A7B9A"/>
    <w:rsid w:val="001B0623"/>
    <w:rsid w:val="001C6BC3"/>
    <w:rsid w:val="001D7202"/>
    <w:rsid w:val="001E716C"/>
    <w:rsid w:val="002127FB"/>
    <w:rsid w:val="0023411D"/>
    <w:rsid w:val="0023436D"/>
    <w:rsid w:val="002720F7"/>
    <w:rsid w:val="00272BBA"/>
    <w:rsid w:val="00280DC5"/>
    <w:rsid w:val="002D3386"/>
    <w:rsid w:val="002E2330"/>
    <w:rsid w:val="0031101A"/>
    <w:rsid w:val="0031274B"/>
    <w:rsid w:val="00321807"/>
    <w:rsid w:val="00342B90"/>
    <w:rsid w:val="0034560F"/>
    <w:rsid w:val="00345E59"/>
    <w:rsid w:val="00356202"/>
    <w:rsid w:val="00386384"/>
    <w:rsid w:val="003C7B87"/>
    <w:rsid w:val="003D5964"/>
    <w:rsid w:val="003F25B0"/>
    <w:rsid w:val="003F2C9F"/>
    <w:rsid w:val="00411B78"/>
    <w:rsid w:val="00412795"/>
    <w:rsid w:val="00433DED"/>
    <w:rsid w:val="00487980"/>
    <w:rsid w:val="004A3B1E"/>
    <w:rsid w:val="004B24AB"/>
    <w:rsid w:val="004E70C0"/>
    <w:rsid w:val="004F7262"/>
    <w:rsid w:val="00506290"/>
    <w:rsid w:val="00535A4A"/>
    <w:rsid w:val="0053742B"/>
    <w:rsid w:val="00541253"/>
    <w:rsid w:val="0054418B"/>
    <w:rsid w:val="00556E48"/>
    <w:rsid w:val="00563B7A"/>
    <w:rsid w:val="00590838"/>
    <w:rsid w:val="005E5267"/>
    <w:rsid w:val="005F20A2"/>
    <w:rsid w:val="005F578E"/>
    <w:rsid w:val="005F6240"/>
    <w:rsid w:val="00632EF7"/>
    <w:rsid w:val="0064127C"/>
    <w:rsid w:val="0064250F"/>
    <w:rsid w:val="0064655E"/>
    <w:rsid w:val="006535DE"/>
    <w:rsid w:val="006703C1"/>
    <w:rsid w:val="0067212E"/>
    <w:rsid w:val="006B28F6"/>
    <w:rsid w:val="006D3DA4"/>
    <w:rsid w:val="006D41BA"/>
    <w:rsid w:val="006E35E0"/>
    <w:rsid w:val="006E680F"/>
    <w:rsid w:val="006F1F77"/>
    <w:rsid w:val="006F2AEE"/>
    <w:rsid w:val="006F4EAE"/>
    <w:rsid w:val="007036CF"/>
    <w:rsid w:val="00704FBD"/>
    <w:rsid w:val="00715D23"/>
    <w:rsid w:val="007330D2"/>
    <w:rsid w:val="00745F78"/>
    <w:rsid w:val="00755BA1"/>
    <w:rsid w:val="0076287D"/>
    <w:rsid w:val="00776984"/>
    <w:rsid w:val="00786B2E"/>
    <w:rsid w:val="00786BB3"/>
    <w:rsid w:val="00790E36"/>
    <w:rsid w:val="007D7E42"/>
    <w:rsid w:val="00807810"/>
    <w:rsid w:val="00811894"/>
    <w:rsid w:val="00837320"/>
    <w:rsid w:val="008470CD"/>
    <w:rsid w:val="00863CDD"/>
    <w:rsid w:val="0086753C"/>
    <w:rsid w:val="00877CC2"/>
    <w:rsid w:val="008A4A50"/>
    <w:rsid w:val="008D0465"/>
    <w:rsid w:val="008D4284"/>
    <w:rsid w:val="00921834"/>
    <w:rsid w:val="00921F14"/>
    <w:rsid w:val="00930866"/>
    <w:rsid w:val="00967453"/>
    <w:rsid w:val="00973356"/>
    <w:rsid w:val="00977472"/>
    <w:rsid w:val="009933C9"/>
    <w:rsid w:val="009945F4"/>
    <w:rsid w:val="009B4B03"/>
    <w:rsid w:val="009B5175"/>
    <w:rsid w:val="009B6B8C"/>
    <w:rsid w:val="009C7E54"/>
    <w:rsid w:val="009D0507"/>
    <w:rsid w:val="009E137B"/>
    <w:rsid w:val="00A26C23"/>
    <w:rsid w:val="00A30B34"/>
    <w:rsid w:val="00A70C8F"/>
    <w:rsid w:val="00A75D0A"/>
    <w:rsid w:val="00A76289"/>
    <w:rsid w:val="00A8140E"/>
    <w:rsid w:val="00A871E5"/>
    <w:rsid w:val="00AA0936"/>
    <w:rsid w:val="00AA26BD"/>
    <w:rsid w:val="00AB3116"/>
    <w:rsid w:val="00AB6D89"/>
    <w:rsid w:val="00AE03DE"/>
    <w:rsid w:val="00AE09F3"/>
    <w:rsid w:val="00AE3512"/>
    <w:rsid w:val="00AE4A81"/>
    <w:rsid w:val="00AF04F4"/>
    <w:rsid w:val="00AF05F5"/>
    <w:rsid w:val="00AF7A6D"/>
    <w:rsid w:val="00B12897"/>
    <w:rsid w:val="00B13FF8"/>
    <w:rsid w:val="00B16B34"/>
    <w:rsid w:val="00B31EC3"/>
    <w:rsid w:val="00B378BB"/>
    <w:rsid w:val="00B41F5C"/>
    <w:rsid w:val="00B4522D"/>
    <w:rsid w:val="00B47A19"/>
    <w:rsid w:val="00B621D7"/>
    <w:rsid w:val="00B631E5"/>
    <w:rsid w:val="00B633E9"/>
    <w:rsid w:val="00B75E13"/>
    <w:rsid w:val="00B869AB"/>
    <w:rsid w:val="00B874B9"/>
    <w:rsid w:val="00BA4CC5"/>
    <w:rsid w:val="00BD4813"/>
    <w:rsid w:val="00BF3F49"/>
    <w:rsid w:val="00C039C5"/>
    <w:rsid w:val="00C06E12"/>
    <w:rsid w:val="00C40E97"/>
    <w:rsid w:val="00C51052"/>
    <w:rsid w:val="00C52AA9"/>
    <w:rsid w:val="00C6320D"/>
    <w:rsid w:val="00C77C43"/>
    <w:rsid w:val="00CB17C5"/>
    <w:rsid w:val="00CC7E4F"/>
    <w:rsid w:val="00CE78C5"/>
    <w:rsid w:val="00CF5706"/>
    <w:rsid w:val="00D0547A"/>
    <w:rsid w:val="00D063E8"/>
    <w:rsid w:val="00D105A9"/>
    <w:rsid w:val="00D62152"/>
    <w:rsid w:val="00D64A85"/>
    <w:rsid w:val="00D85337"/>
    <w:rsid w:val="00D86FE8"/>
    <w:rsid w:val="00D94FF8"/>
    <w:rsid w:val="00D966B3"/>
    <w:rsid w:val="00DA1953"/>
    <w:rsid w:val="00DB0538"/>
    <w:rsid w:val="00DC4D02"/>
    <w:rsid w:val="00DF4390"/>
    <w:rsid w:val="00E25CE5"/>
    <w:rsid w:val="00E3003F"/>
    <w:rsid w:val="00E57EC4"/>
    <w:rsid w:val="00E7199D"/>
    <w:rsid w:val="00E83158"/>
    <w:rsid w:val="00E95BC5"/>
    <w:rsid w:val="00E96E21"/>
    <w:rsid w:val="00EA355C"/>
    <w:rsid w:val="00EB1760"/>
    <w:rsid w:val="00EC2BDC"/>
    <w:rsid w:val="00ED7EDC"/>
    <w:rsid w:val="00EE06C3"/>
    <w:rsid w:val="00F13F28"/>
    <w:rsid w:val="00F261E6"/>
    <w:rsid w:val="00F26723"/>
    <w:rsid w:val="00F40ACF"/>
    <w:rsid w:val="00F62FC5"/>
    <w:rsid w:val="00F80D6E"/>
    <w:rsid w:val="00FC7EDE"/>
    <w:rsid w:val="00FD03AE"/>
    <w:rsid w:val="00FF2C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1D1A3"/>
  <w15:chartTrackingRefBased/>
  <w15:docId w15:val="{DD8F4384-10DF-468E-84C7-D89534B1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AF7A6D"/>
    <w:pPr>
      <w:keepNext/>
      <w:spacing w:after="0" w:line="240" w:lineRule="auto"/>
      <w:outlineLvl w:val="0"/>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
    <w:basedOn w:val="Normalny"/>
    <w:link w:val="AkapitzlistZnak"/>
    <w:qFormat/>
    <w:rsid w:val="003D5964"/>
    <w:pPr>
      <w:ind w:left="720"/>
      <w:contextualSpacing/>
    </w:pPr>
  </w:style>
  <w:style w:type="paragraph" w:customStyle="1" w:styleId="Standard">
    <w:name w:val="Standard"/>
    <w:rsid w:val="003C7B8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Bezlisty"/>
    <w:rsid w:val="003C7B87"/>
    <w:pPr>
      <w:numPr>
        <w:numId w:val="1"/>
      </w:numPr>
    </w:pPr>
  </w:style>
  <w:style w:type="numbering" w:customStyle="1" w:styleId="WWNum2">
    <w:name w:val="WWNum2"/>
    <w:basedOn w:val="Bezlisty"/>
    <w:rsid w:val="003C7B87"/>
    <w:pPr>
      <w:numPr>
        <w:numId w:val="2"/>
      </w:numPr>
    </w:pPr>
  </w:style>
  <w:style w:type="numbering" w:customStyle="1" w:styleId="WWNum3">
    <w:name w:val="WWNum3"/>
    <w:basedOn w:val="Bezlisty"/>
    <w:rsid w:val="003C7B87"/>
    <w:pPr>
      <w:numPr>
        <w:numId w:val="3"/>
      </w:numPr>
    </w:pPr>
  </w:style>
  <w:style w:type="numbering" w:customStyle="1" w:styleId="WWNum4">
    <w:name w:val="WWNum4"/>
    <w:basedOn w:val="Bezlisty"/>
    <w:rsid w:val="003C7B87"/>
    <w:pPr>
      <w:numPr>
        <w:numId w:val="38"/>
      </w:numPr>
    </w:pPr>
  </w:style>
  <w:style w:type="numbering" w:customStyle="1" w:styleId="WWNum5">
    <w:name w:val="WWNum5"/>
    <w:basedOn w:val="Bezlisty"/>
    <w:rsid w:val="003C7B87"/>
    <w:pPr>
      <w:numPr>
        <w:numId w:val="5"/>
      </w:numPr>
    </w:pPr>
  </w:style>
  <w:style w:type="numbering" w:customStyle="1" w:styleId="WWNum6">
    <w:name w:val="WWNum6"/>
    <w:basedOn w:val="Bezlisty"/>
    <w:rsid w:val="003C7B87"/>
    <w:pPr>
      <w:numPr>
        <w:numId w:val="6"/>
      </w:numPr>
    </w:pPr>
  </w:style>
  <w:style w:type="numbering" w:customStyle="1" w:styleId="WWNum7">
    <w:name w:val="WWNum7"/>
    <w:basedOn w:val="Bezlisty"/>
    <w:rsid w:val="003C7B87"/>
    <w:pPr>
      <w:numPr>
        <w:numId w:val="37"/>
      </w:numPr>
    </w:pPr>
  </w:style>
  <w:style w:type="numbering" w:customStyle="1" w:styleId="WWNum8">
    <w:name w:val="WWNum8"/>
    <w:basedOn w:val="Bezlisty"/>
    <w:rsid w:val="003C7B87"/>
    <w:pPr>
      <w:numPr>
        <w:numId w:val="8"/>
      </w:numPr>
    </w:pPr>
  </w:style>
  <w:style w:type="numbering" w:customStyle="1" w:styleId="WWNum9">
    <w:name w:val="WWNum9"/>
    <w:basedOn w:val="Bezlisty"/>
    <w:rsid w:val="003C7B87"/>
    <w:pPr>
      <w:numPr>
        <w:numId w:val="9"/>
      </w:numPr>
    </w:pPr>
  </w:style>
  <w:style w:type="numbering" w:customStyle="1" w:styleId="WWNum10">
    <w:name w:val="WWNum10"/>
    <w:basedOn w:val="Bezlisty"/>
    <w:rsid w:val="003C7B87"/>
    <w:pPr>
      <w:numPr>
        <w:numId w:val="10"/>
      </w:numPr>
    </w:pPr>
  </w:style>
  <w:style w:type="numbering" w:customStyle="1" w:styleId="WWNum11">
    <w:name w:val="WWNum11"/>
    <w:basedOn w:val="Bezlisty"/>
    <w:rsid w:val="003C7B87"/>
    <w:pPr>
      <w:numPr>
        <w:numId w:val="11"/>
      </w:numPr>
    </w:pPr>
  </w:style>
  <w:style w:type="numbering" w:customStyle="1" w:styleId="WWNum12">
    <w:name w:val="WWNum12"/>
    <w:basedOn w:val="Bezlisty"/>
    <w:rsid w:val="003C7B87"/>
    <w:pPr>
      <w:numPr>
        <w:numId w:val="12"/>
      </w:numPr>
    </w:pPr>
  </w:style>
  <w:style w:type="numbering" w:customStyle="1" w:styleId="WWNum13">
    <w:name w:val="WWNum13"/>
    <w:basedOn w:val="Bezlisty"/>
    <w:rsid w:val="003C7B87"/>
    <w:pPr>
      <w:numPr>
        <w:numId w:val="13"/>
      </w:numPr>
    </w:pPr>
  </w:style>
  <w:style w:type="numbering" w:customStyle="1" w:styleId="WWNum14">
    <w:name w:val="WWNum14"/>
    <w:basedOn w:val="Bezlisty"/>
    <w:rsid w:val="003C7B87"/>
    <w:pPr>
      <w:numPr>
        <w:numId w:val="14"/>
      </w:numPr>
    </w:pPr>
  </w:style>
  <w:style w:type="numbering" w:customStyle="1" w:styleId="WWNum15">
    <w:name w:val="WWNum15"/>
    <w:basedOn w:val="Bezlisty"/>
    <w:rsid w:val="003C7B87"/>
    <w:pPr>
      <w:numPr>
        <w:numId w:val="15"/>
      </w:numPr>
    </w:pPr>
  </w:style>
  <w:style w:type="numbering" w:customStyle="1" w:styleId="WWNum16">
    <w:name w:val="WWNum16"/>
    <w:basedOn w:val="Bezlisty"/>
    <w:rsid w:val="003C7B87"/>
    <w:pPr>
      <w:numPr>
        <w:numId w:val="16"/>
      </w:numPr>
    </w:pPr>
  </w:style>
  <w:style w:type="numbering" w:customStyle="1" w:styleId="WWNum17">
    <w:name w:val="WWNum17"/>
    <w:basedOn w:val="Bezlisty"/>
    <w:rsid w:val="003C7B87"/>
    <w:pPr>
      <w:numPr>
        <w:numId w:val="17"/>
      </w:numPr>
    </w:pPr>
  </w:style>
  <w:style w:type="numbering" w:customStyle="1" w:styleId="WWNum18">
    <w:name w:val="WWNum18"/>
    <w:basedOn w:val="Bezlisty"/>
    <w:rsid w:val="003C7B87"/>
    <w:pPr>
      <w:numPr>
        <w:numId w:val="18"/>
      </w:numPr>
    </w:pPr>
  </w:style>
  <w:style w:type="paragraph" w:styleId="Nagwek">
    <w:name w:val="header"/>
    <w:basedOn w:val="Normalny"/>
    <w:link w:val="NagwekZnak"/>
    <w:uiPriority w:val="99"/>
    <w:unhideWhenUsed/>
    <w:rsid w:val="00C6320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320D"/>
  </w:style>
  <w:style w:type="paragraph" w:styleId="Stopka">
    <w:name w:val="footer"/>
    <w:basedOn w:val="Normalny"/>
    <w:link w:val="StopkaZnak"/>
    <w:uiPriority w:val="99"/>
    <w:unhideWhenUsed/>
    <w:rsid w:val="00C632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320D"/>
  </w:style>
  <w:style w:type="character" w:customStyle="1" w:styleId="Nagwek1Znak">
    <w:name w:val="Nagłówek 1 Znak"/>
    <w:basedOn w:val="Domylnaczcionkaakapitu"/>
    <w:link w:val="Nagwek1"/>
    <w:rsid w:val="00AF7A6D"/>
    <w:rPr>
      <w:rFonts w:ascii="Times New Roman" w:eastAsia="Times New Roman" w:hAnsi="Times New Roman" w:cs="Times New Roman"/>
      <w:b/>
      <w:bCs/>
      <w:sz w:val="24"/>
      <w:szCs w:val="24"/>
      <w:lang w:eastAsia="pl-PL"/>
    </w:rPr>
  </w:style>
  <w:style w:type="character" w:styleId="Hipercze">
    <w:name w:val="Hyperlink"/>
    <w:uiPriority w:val="99"/>
    <w:rsid w:val="00AF7A6D"/>
    <w:rPr>
      <w:color w:val="0000FF"/>
      <w:u w:val="single"/>
    </w:rPr>
  </w:style>
  <w:style w:type="character" w:styleId="Odwoaniedokomentarza">
    <w:name w:val="annotation reference"/>
    <w:rsid w:val="00AF7A6D"/>
    <w:rPr>
      <w:sz w:val="16"/>
      <w:szCs w:val="16"/>
    </w:rPr>
  </w:style>
  <w:style w:type="character" w:customStyle="1" w:styleId="AkapitzlistZnak">
    <w:name w:val="Akapit z listą Znak"/>
    <w:aliases w:val="CW_Lista Znak"/>
    <w:link w:val="Akapitzlist"/>
    <w:uiPriority w:val="72"/>
    <w:rsid w:val="00D105A9"/>
  </w:style>
  <w:style w:type="paragraph" w:customStyle="1" w:styleId="Default">
    <w:name w:val="Default"/>
    <w:rsid w:val="00DA1953"/>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WWNum36">
    <w:name w:val="WWNum36"/>
    <w:basedOn w:val="Bezlisty"/>
    <w:rsid w:val="00C06E12"/>
    <w:pPr>
      <w:numPr>
        <w:numId w:val="47"/>
      </w:numPr>
    </w:pPr>
  </w:style>
  <w:style w:type="numbering" w:customStyle="1" w:styleId="WWNum40">
    <w:name w:val="WWNum40"/>
    <w:basedOn w:val="Bezlisty"/>
    <w:rsid w:val="00C06E12"/>
    <w:pPr>
      <w:numPr>
        <w:numId w:val="48"/>
      </w:numPr>
    </w:pPr>
  </w:style>
  <w:style w:type="numbering" w:customStyle="1" w:styleId="WWNum19">
    <w:name w:val="WWNum19"/>
    <w:basedOn w:val="Bezlisty"/>
    <w:rsid w:val="00C06E12"/>
    <w:pPr>
      <w:numPr>
        <w:numId w:val="49"/>
      </w:numPr>
    </w:pPr>
  </w:style>
  <w:style w:type="numbering" w:customStyle="1" w:styleId="WWNum20">
    <w:name w:val="WWNum20"/>
    <w:basedOn w:val="Bezlisty"/>
    <w:rsid w:val="00C06E12"/>
    <w:pPr>
      <w:numPr>
        <w:numId w:val="50"/>
      </w:numPr>
    </w:pPr>
  </w:style>
  <w:style w:type="numbering" w:customStyle="1" w:styleId="WWNum29">
    <w:name w:val="WWNum29"/>
    <w:basedOn w:val="Bezlisty"/>
    <w:rsid w:val="00C06E12"/>
    <w:pPr>
      <w:numPr>
        <w:numId w:val="51"/>
      </w:numPr>
    </w:pPr>
  </w:style>
  <w:style w:type="numbering" w:customStyle="1" w:styleId="WWNum21">
    <w:name w:val="WWNum21"/>
    <w:basedOn w:val="Bezlisty"/>
    <w:rsid w:val="00C06E12"/>
    <w:pPr>
      <w:numPr>
        <w:numId w:val="52"/>
      </w:numPr>
    </w:pPr>
  </w:style>
  <w:style w:type="numbering" w:customStyle="1" w:styleId="WWNum30">
    <w:name w:val="WWNum30"/>
    <w:basedOn w:val="Bezlisty"/>
    <w:rsid w:val="00C06E12"/>
    <w:pPr>
      <w:numPr>
        <w:numId w:val="53"/>
      </w:numPr>
    </w:pPr>
  </w:style>
  <w:style w:type="numbering" w:customStyle="1" w:styleId="WWNum22">
    <w:name w:val="WWNum22"/>
    <w:basedOn w:val="Bezlisty"/>
    <w:rsid w:val="00C06E12"/>
    <w:pPr>
      <w:numPr>
        <w:numId w:val="54"/>
      </w:numPr>
    </w:pPr>
  </w:style>
  <w:style w:type="numbering" w:customStyle="1" w:styleId="WWNum23">
    <w:name w:val="WWNum23"/>
    <w:basedOn w:val="Bezlisty"/>
    <w:rsid w:val="00C06E12"/>
    <w:pPr>
      <w:numPr>
        <w:numId w:val="55"/>
      </w:numPr>
    </w:pPr>
  </w:style>
  <w:style w:type="numbering" w:customStyle="1" w:styleId="WWNum33">
    <w:name w:val="WWNum33"/>
    <w:basedOn w:val="Bezlisty"/>
    <w:rsid w:val="00C06E12"/>
    <w:pPr>
      <w:numPr>
        <w:numId w:val="56"/>
      </w:numPr>
    </w:pPr>
  </w:style>
  <w:style w:type="numbering" w:customStyle="1" w:styleId="WWNum24">
    <w:name w:val="WWNum24"/>
    <w:basedOn w:val="Bezlisty"/>
    <w:rsid w:val="00C06E12"/>
    <w:pPr>
      <w:numPr>
        <w:numId w:val="57"/>
      </w:numPr>
    </w:pPr>
  </w:style>
  <w:style w:type="numbering" w:customStyle="1" w:styleId="WWNum25">
    <w:name w:val="WWNum25"/>
    <w:basedOn w:val="Bezlisty"/>
    <w:rsid w:val="00C06E12"/>
    <w:pPr>
      <w:numPr>
        <w:numId w:val="58"/>
      </w:numPr>
    </w:pPr>
  </w:style>
  <w:style w:type="numbering" w:customStyle="1" w:styleId="WWNum26">
    <w:name w:val="WWNum26"/>
    <w:basedOn w:val="Bezlisty"/>
    <w:rsid w:val="00C06E12"/>
    <w:pPr>
      <w:numPr>
        <w:numId w:val="77"/>
      </w:numPr>
    </w:pPr>
  </w:style>
  <w:style w:type="numbering" w:customStyle="1" w:styleId="WWNum34">
    <w:name w:val="WWNum34"/>
    <w:basedOn w:val="Bezlisty"/>
    <w:rsid w:val="00C06E12"/>
    <w:pPr>
      <w:numPr>
        <w:numId w:val="60"/>
      </w:numPr>
    </w:pPr>
  </w:style>
  <w:style w:type="numbering" w:customStyle="1" w:styleId="WW8Num50">
    <w:name w:val="WW8Num50"/>
    <w:basedOn w:val="Bezlisty"/>
    <w:rsid w:val="00C06E12"/>
    <w:pPr>
      <w:numPr>
        <w:numId w:val="61"/>
      </w:numPr>
    </w:pPr>
  </w:style>
  <w:style w:type="numbering" w:customStyle="1" w:styleId="WW8Num34">
    <w:name w:val="WW8Num34"/>
    <w:basedOn w:val="Bezlisty"/>
    <w:rsid w:val="00C06E12"/>
    <w:pPr>
      <w:numPr>
        <w:numId w:val="62"/>
      </w:numPr>
    </w:pPr>
  </w:style>
  <w:style w:type="numbering" w:customStyle="1" w:styleId="WW8Num83">
    <w:name w:val="WW8Num83"/>
    <w:basedOn w:val="Bezlisty"/>
    <w:rsid w:val="00C06E12"/>
    <w:pPr>
      <w:numPr>
        <w:numId w:val="63"/>
      </w:numPr>
    </w:pPr>
  </w:style>
  <w:style w:type="numbering" w:customStyle="1" w:styleId="WW8Num77">
    <w:name w:val="WW8Num77"/>
    <w:basedOn w:val="Bezlisty"/>
    <w:rsid w:val="00C06E12"/>
    <w:pPr>
      <w:numPr>
        <w:numId w:val="79"/>
      </w:numPr>
    </w:pPr>
  </w:style>
  <w:style w:type="numbering" w:customStyle="1" w:styleId="WW8Num89">
    <w:name w:val="WW8Num89"/>
    <w:basedOn w:val="Bezlisty"/>
    <w:rsid w:val="00C06E12"/>
    <w:pPr>
      <w:numPr>
        <w:numId w:val="65"/>
      </w:numPr>
    </w:pPr>
  </w:style>
  <w:style w:type="numbering" w:customStyle="1" w:styleId="WW8Num86">
    <w:name w:val="WW8Num86"/>
    <w:basedOn w:val="Bezlisty"/>
    <w:rsid w:val="00C06E12"/>
    <w:pPr>
      <w:numPr>
        <w:numId w:val="66"/>
      </w:numPr>
    </w:pPr>
  </w:style>
  <w:style w:type="numbering" w:customStyle="1" w:styleId="WW8Num25">
    <w:name w:val="WW8Num25"/>
    <w:basedOn w:val="Bezlisty"/>
    <w:rsid w:val="00C06E12"/>
    <w:pPr>
      <w:numPr>
        <w:numId w:val="67"/>
      </w:numPr>
    </w:pPr>
  </w:style>
  <w:style w:type="numbering" w:customStyle="1" w:styleId="WWNum27">
    <w:name w:val="WWNum27"/>
    <w:basedOn w:val="Bezlisty"/>
    <w:rsid w:val="00C06E12"/>
    <w:pPr>
      <w:numPr>
        <w:numId w:val="68"/>
      </w:numPr>
    </w:pPr>
  </w:style>
  <w:style w:type="numbering" w:customStyle="1" w:styleId="WWNum28">
    <w:name w:val="WWNum28"/>
    <w:basedOn w:val="Bezlisty"/>
    <w:rsid w:val="00C06E12"/>
    <w:pPr>
      <w:numPr>
        <w:numId w:val="69"/>
      </w:numPr>
    </w:pPr>
  </w:style>
  <w:style w:type="paragraph" w:styleId="Tekstkomentarza">
    <w:name w:val="annotation text"/>
    <w:basedOn w:val="Normalny"/>
    <w:link w:val="TekstkomentarzaZnak"/>
    <w:semiHidden/>
    <w:unhideWhenUsed/>
    <w:rsid w:val="00BA4CC5"/>
    <w:pPr>
      <w:spacing w:after="0" w:line="240" w:lineRule="auto"/>
      <w:jc w:val="center"/>
    </w:pPr>
    <w:rPr>
      <w:rFonts w:ascii="Calibri" w:eastAsia="Calibri" w:hAnsi="Calibri" w:cs="Times New Roman"/>
      <w:sz w:val="20"/>
      <w:szCs w:val="20"/>
    </w:rPr>
  </w:style>
  <w:style w:type="character" w:customStyle="1" w:styleId="TekstkomentarzaZnak">
    <w:name w:val="Tekst komentarza Znak"/>
    <w:basedOn w:val="Domylnaczcionkaakapitu"/>
    <w:link w:val="Tekstkomentarza"/>
    <w:semiHidden/>
    <w:rsid w:val="00BA4CC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124062">
      <w:bodyDiv w:val="1"/>
      <w:marLeft w:val="0"/>
      <w:marRight w:val="0"/>
      <w:marTop w:val="0"/>
      <w:marBottom w:val="0"/>
      <w:divBdr>
        <w:top w:val="none" w:sz="0" w:space="0" w:color="auto"/>
        <w:left w:val="none" w:sz="0" w:space="0" w:color="auto"/>
        <w:bottom w:val="none" w:sz="0" w:space="0" w:color="auto"/>
        <w:right w:val="none" w:sz="0" w:space="0" w:color="auto"/>
      </w:divBdr>
    </w:div>
    <w:div w:id="6276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zarnabialostoc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7319</Words>
  <Characters>43914</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dc:creator>
  <cp:keywords/>
  <dc:description/>
  <cp:lastModifiedBy>Beata Szuchnicka</cp:lastModifiedBy>
  <cp:revision>6</cp:revision>
  <cp:lastPrinted>2023-11-17T13:08:00Z</cp:lastPrinted>
  <dcterms:created xsi:type="dcterms:W3CDTF">2026-03-26T09:12:00Z</dcterms:created>
  <dcterms:modified xsi:type="dcterms:W3CDTF">2026-04-01T09:06:00Z</dcterms:modified>
</cp:coreProperties>
</file>